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3B" w:rsidRDefault="00BF2ADC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Учебно-тематическое планирование курса химии на 2023/2024 учебный год </w:t>
      </w:r>
    </w:p>
    <w:p w:rsidR="00C1683B" w:rsidRDefault="00BF2ADC">
      <w:r>
        <w:tab/>
      </w:r>
      <w:r>
        <w:rPr>
          <w:b/>
        </w:rPr>
        <w:t>Класс</w:t>
      </w:r>
      <w:r>
        <w:t xml:space="preserve"> 7</w:t>
      </w:r>
    </w:p>
    <w:p w:rsidR="00C1683B" w:rsidRDefault="00C1683B"/>
    <w:tbl>
      <w:tblPr>
        <w:tblStyle w:val="ad"/>
        <w:tblW w:w="517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73"/>
        <w:gridCol w:w="4775"/>
        <w:gridCol w:w="2317"/>
        <w:gridCol w:w="741"/>
        <w:gridCol w:w="821"/>
        <w:gridCol w:w="880"/>
      </w:tblGrid>
      <w:tr w:rsidR="00BF2ADC" w:rsidTr="00BF2ADC">
        <w:trPr>
          <w:trHeight w:val="20"/>
        </w:trPr>
        <w:tc>
          <w:tcPr>
            <w:tcW w:w="330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339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35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97" w:type="pct"/>
            <w:gridSpan w:val="3"/>
          </w:tcPr>
          <w:p w:rsidR="00BF2ADC" w:rsidRDefault="00BF2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BF2ADC" w:rsidTr="00BF2ADC">
        <w:trPr>
          <w:trHeight w:val="20"/>
        </w:trPr>
        <w:tc>
          <w:tcPr>
            <w:tcW w:w="330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химии. Вещества.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Вещества.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химические явления.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Отличительные особенности физических и химических явлений.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элементы и формулы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химических формул.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система химических элементов Д.И. Менделеева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элементов по положению в периодической системе химических элементов Д.И. Менделеева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и сложные химические вещества.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строения. Аллотропия.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 и неметаллы.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Отличительные особенности металлов от неметаллов.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Растворы.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в химии.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химических веществ в жизни человека.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химических веществ на окружающую среду.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Обобщение.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0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2339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к.р/ 18 консультаций</w:t>
            </w:r>
          </w:p>
        </w:tc>
        <w:tc>
          <w:tcPr>
            <w:tcW w:w="36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3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C1683B" w:rsidRDefault="00C1683B">
      <w:pPr>
        <w:rPr>
          <w:sz w:val="24"/>
          <w:szCs w:val="24"/>
        </w:rPr>
      </w:pPr>
    </w:p>
    <w:p w:rsidR="00C1683B" w:rsidRDefault="00C1683B">
      <w:pPr>
        <w:rPr>
          <w:sz w:val="24"/>
          <w:szCs w:val="24"/>
        </w:rPr>
      </w:pPr>
    </w:p>
    <w:p w:rsidR="00C1683B" w:rsidRDefault="00BF2ADC">
      <w:pPr>
        <w:rPr>
          <w:b/>
        </w:rPr>
      </w:pPr>
      <w:r>
        <w:rPr>
          <w:b/>
        </w:rPr>
        <w:t>Класс 8</w:t>
      </w:r>
    </w:p>
    <w:tbl>
      <w:tblPr>
        <w:tblStyle w:val="ad"/>
        <w:tblW w:w="521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13"/>
        <w:gridCol w:w="4675"/>
        <w:gridCol w:w="2408"/>
        <w:gridCol w:w="709"/>
        <w:gridCol w:w="853"/>
        <w:gridCol w:w="916"/>
      </w:tblGrid>
      <w:tr w:rsidR="00BF2ADC" w:rsidTr="00BF2ADC">
        <w:trPr>
          <w:trHeight w:val="20"/>
        </w:trPr>
        <w:tc>
          <w:tcPr>
            <w:tcW w:w="347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275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72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206" w:type="pct"/>
            <w:gridSpan w:val="3"/>
          </w:tcPr>
          <w:p w:rsidR="00BF2ADC" w:rsidRDefault="00BF2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BF2ADC" w:rsidTr="00BF2ADC">
        <w:trPr>
          <w:trHeight w:val="20"/>
        </w:trPr>
        <w:tc>
          <w:tcPr>
            <w:tcW w:w="347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2275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система химических элементов Д.И. Менделеева.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химии. Вещества.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возникновения химических реакций. Значение.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химические явления.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вещества, массовая доля вещества.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Растворы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химические свойства металлов и неметаллов.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 и неметаллы.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Оксиды и Гидроксиды.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Классификация. Химические свойства.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кислот и солей. Особенности взаимодействия.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Кислоты и их соли.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химические свойства галогенов.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Галогены.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Обобщение.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47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227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72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к.р/18 консультаций</w:t>
            </w:r>
          </w:p>
        </w:tc>
        <w:tc>
          <w:tcPr>
            <w:tcW w:w="34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C1683B" w:rsidRDefault="00C1683B">
      <w:pPr>
        <w:rPr>
          <w:sz w:val="24"/>
          <w:szCs w:val="24"/>
        </w:rPr>
      </w:pPr>
    </w:p>
    <w:p w:rsidR="00C1683B" w:rsidRDefault="00C1683B">
      <w:pPr>
        <w:rPr>
          <w:b/>
        </w:rPr>
      </w:pPr>
    </w:p>
    <w:p w:rsidR="00C1683B" w:rsidRDefault="00BF2ADC">
      <w:pPr>
        <w:rPr>
          <w:b/>
        </w:rPr>
      </w:pPr>
      <w:r>
        <w:rPr>
          <w:b/>
        </w:rPr>
        <w:t>Класс 9</w:t>
      </w:r>
    </w:p>
    <w:p w:rsidR="00C1683B" w:rsidRDefault="00C1683B"/>
    <w:tbl>
      <w:tblPr>
        <w:tblStyle w:val="ad"/>
        <w:tblW w:w="522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89"/>
        <w:gridCol w:w="4700"/>
        <w:gridCol w:w="2409"/>
        <w:gridCol w:w="708"/>
        <w:gridCol w:w="852"/>
        <w:gridCol w:w="935"/>
      </w:tblGrid>
      <w:tr w:rsidR="00BF2ADC" w:rsidTr="00BF2ADC">
        <w:trPr>
          <w:trHeight w:val="20"/>
        </w:trPr>
        <w:tc>
          <w:tcPr>
            <w:tcW w:w="335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283" w:type="pct"/>
            <w:vMerge w:val="restart"/>
          </w:tcPr>
          <w:p w:rsidR="00BF2ADC" w:rsidRDefault="00BF2ADC" w:rsidP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70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212" w:type="pct"/>
            <w:gridSpan w:val="3"/>
          </w:tcPr>
          <w:p w:rsidR="00BF2ADC" w:rsidRDefault="00BF2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BF2ADC" w:rsidTr="00BF2ADC">
        <w:trPr>
          <w:trHeight w:val="20"/>
        </w:trPr>
        <w:tc>
          <w:tcPr>
            <w:tcW w:w="335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2283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«на смеси»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«на смеси».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Соли: средние, кислые, основные. Гидролиз солей.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Кислые соли.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определение солей.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ТЭД.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свойства металлов.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свойства неметаллов.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Неметаллы.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Взаимопревращение химических веществ.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уравнений реакций по заданным цепочкам превращений.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83" w:type="pct"/>
          </w:tcPr>
          <w:p w:rsidR="00BF2ADC" w:rsidRDefault="00BF2ADC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проведения экспериментов и лабораторных опытов.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Экспериментальная задача.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Пробное тестирование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2ADC" w:rsidTr="00BF2ADC">
        <w:tc>
          <w:tcPr>
            <w:tcW w:w="335" w:type="pct"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2283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70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к.р/ 18 консультаций</w:t>
            </w:r>
          </w:p>
        </w:tc>
        <w:tc>
          <w:tcPr>
            <w:tcW w:w="34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C1683B" w:rsidRDefault="00C1683B">
      <w:pPr>
        <w:rPr>
          <w:sz w:val="24"/>
          <w:szCs w:val="24"/>
        </w:rPr>
      </w:pPr>
    </w:p>
    <w:p w:rsidR="00C1683B" w:rsidRDefault="00C1683B">
      <w:pPr>
        <w:rPr>
          <w:sz w:val="24"/>
          <w:szCs w:val="24"/>
        </w:rPr>
      </w:pPr>
    </w:p>
    <w:p w:rsidR="00C1683B" w:rsidRDefault="00C1683B">
      <w:pPr>
        <w:rPr>
          <w:sz w:val="24"/>
          <w:szCs w:val="24"/>
        </w:rPr>
      </w:pPr>
    </w:p>
    <w:p w:rsidR="00C1683B" w:rsidRDefault="00C1683B">
      <w:pPr>
        <w:rPr>
          <w:sz w:val="24"/>
          <w:szCs w:val="24"/>
        </w:rPr>
      </w:pPr>
    </w:p>
    <w:p w:rsidR="00C1683B" w:rsidRDefault="00BF2ADC">
      <w:pPr>
        <w:rPr>
          <w:b/>
        </w:rPr>
      </w:pPr>
      <w:r>
        <w:rPr>
          <w:b/>
        </w:rPr>
        <w:t>Класс 10</w:t>
      </w:r>
    </w:p>
    <w:p w:rsidR="00C1683B" w:rsidRDefault="00C1683B"/>
    <w:tbl>
      <w:tblPr>
        <w:tblStyle w:val="ad"/>
        <w:tblW w:w="525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07"/>
        <w:gridCol w:w="4646"/>
        <w:gridCol w:w="2395"/>
        <w:gridCol w:w="700"/>
        <w:gridCol w:w="847"/>
        <w:gridCol w:w="1054"/>
      </w:tblGrid>
      <w:tr w:rsidR="00804414" w:rsidTr="00804414">
        <w:trPr>
          <w:trHeight w:val="20"/>
        </w:trPr>
        <w:tc>
          <w:tcPr>
            <w:tcW w:w="342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245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57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256" w:type="pct"/>
            <w:gridSpan w:val="3"/>
          </w:tcPr>
          <w:p w:rsidR="00804414" w:rsidRDefault="0080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804414" w:rsidTr="00804414">
        <w:trPr>
          <w:trHeight w:val="20"/>
        </w:trPr>
        <w:tc>
          <w:tcPr>
            <w:tcW w:w="342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2245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строения органических соединений; гомологи и изомерия (структурная и пространственная).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строение органических соединений.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химические особенности углеводородов.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Углеводороды (до аренов).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молекулярной формулы и структуры органических соединений.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молекулярной формулы.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Арены: физические и химические свойства.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Ароматические углеводороды.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химические свойства спиртов и фенолов. Функциональная группа.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Спирты, фенолы.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определение органических соединений.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Альдегиды и карбоновые кислоты.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эфиры, жиры.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45" w:type="pct"/>
          </w:tcPr>
          <w:p w:rsidR="00804414" w:rsidRDefault="0080441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по органической химии.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 важные органические соединения.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2245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к.р/ 18 консультаций</w:t>
            </w:r>
          </w:p>
        </w:tc>
        <w:tc>
          <w:tcPr>
            <w:tcW w:w="3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C1683B" w:rsidRDefault="00C1683B">
      <w:pPr>
        <w:rPr>
          <w:sz w:val="24"/>
          <w:szCs w:val="24"/>
        </w:rPr>
      </w:pPr>
    </w:p>
    <w:p w:rsidR="00C1683B" w:rsidRDefault="00C1683B">
      <w:pPr>
        <w:rPr>
          <w:sz w:val="24"/>
          <w:szCs w:val="24"/>
        </w:rPr>
      </w:pPr>
    </w:p>
    <w:p w:rsidR="00C1683B" w:rsidRDefault="00BF2ADC">
      <w:pPr>
        <w:rPr>
          <w:b/>
        </w:rPr>
      </w:pPr>
      <w:r>
        <w:rPr>
          <w:b/>
        </w:rPr>
        <w:t>Класс 11</w:t>
      </w:r>
    </w:p>
    <w:p w:rsidR="00C1683B" w:rsidRDefault="00C1683B"/>
    <w:tbl>
      <w:tblPr>
        <w:tblStyle w:val="ad"/>
        <w:tblW w:w="525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07"/>
        <w:gridCol w:w="4644"/>
        <w:gridCol w:w="2395"/>
        <w:gridCol w:w="642"/>
        <w:gridCol w:w="907"/>
        <w:gridCol w:w="1054"/>
      </w:tblGrid>
      <w:tr w:rsidR="00804414" w:rsidTr="00804414">
        <w:trPr>
          <w:trHeight w:val="20"/>
        </w:trPr>
        <w:tc>
          <w:tcPr>
            <w:tcW w:w="342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244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57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257" w:type="pct"/>
            <w:gridSpan w:val="3"/>
          </w:tcPr>
          <w:p w:rsidR="00804414" w:rsidRDefault="0080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804414" w:rsidTr="00804414">
        <w:trPr>
          <w:trHeight w:val="20"/>
        </w:trPr>
        <w:tc>
          <w:tcPr>
            <w:tcW w:w="342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2244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строение азотсодержащих соединений.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Азотсодержащие органические соединений. Гетероциклические </w:t>
            </w:r>
            <w:r>
              <w:rPr>
                <w:sz w:val="24"/>
                <w:szCs w:val="24"/>
              </w:rPr>
              <w:lastRenderedPageBreak/>
              <w:t>соединений.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органической химии.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Полимеры.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термодинамика. Задачи.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эффект химической реакции. Термохимические уравнения.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Электролиз расплавов и растворов (солей, щелочей, кислот).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законы химии.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газовые законы.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Газовые законы.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реакции, ее зависимость от различных факторов. Химическое равновесие.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химия.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Металлы. Неметаллы.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44" w:type="pct"/>
          </w:tcPr>
          <w:p w:rsidR="00804414" w:rsidRDefault="0080441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по химии.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Реакции ионного обмена.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Пробное тестирование.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Пробное тестирование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414" w:rsidTr="00804414">
        <w:tc>
          <w:tcPr>
            <w:tcW w:w="342" w:type="pct"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2244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57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к.р/ 18 консультаций</w:t>
            </w:r>
          </w:p>
        </w:tc>
        <w:tc>
          <w:tcPr>
            <w:tcW w:w="310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38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C1683B" w:rsidRDefault="00C1683B">
      <w:pPr>
        <w:rPr>
          <w:sz w:val="24"/>
          <w:szCs w:val="24"/>
        </w:rPr>
      </w:pPr>
    </w:p>
    <w:p w:rsidR="00C1683B" w:rsidRDefault="00C1683B">
      <w:pPr>
        <w:rPr>
          <w:sz w:val="24"/>
          <w:szCs w:val="24"/>
        </w:rPr>
      </w:pPr>
    </w:p>
    <w:p w:rsidR="00C1683B" w:rsidRDefault="00C1683B">
      <w:pPr>
        <w:rPr>
          <w:sz w:val="24"/>
          <w:szCs w:val="24"/>
        </w:rPr>
      </w:pPr>
    </w:p>
    <w:p w:rsidR="00C1683B" w:rsidRDefault="00C1683B">
      <w:pPr>
        <w:rPr>
          <w:sz w:val="24"/>
          <w:szCs w:val="24"/>
        </w:rPr>
      </w:pPr>
    </w:p>
    <w:p w:rsidR="00C1683B" w:rsidRDefault="00C1683B">
      <w:pPr>
        <w:rPr>
          <w:sz w:val="24"/>
          <w:szCs w:val="24"/>
        </w:rPr>
      </w:pPr>
      <w:bookmarkStart w:id="0" w:name="_GoBack"/>
      <w:bookmarkEnd w:id="0"/>
    </w:p>
    <w:sectPr w:rsidR="00C1683B" w:rsidSect="00BF2ADC">
      <w:pgSz w:w="11906" w:h="16838"/>
      <w:pgMar w:top="850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9C" w:rsidRDefault="0010589C">
      <w:r>
        <w:separator/>
      </w:r>
    </w:p>
  </w:endnote>
  <w:endnote w:type="continuationSeparator" w:id="0">
    <w:p w:rsidR="0010589C" w:rsidRDefault="0010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9C" w:rsidRDefault="0010589C">
      <w:r>
        <w:separator/>
      </w:r>
    </w:p>
  </w:footnote>
  <w:footnote w:type="continuationSeparator" w:id="0">
    <w:p w:rsidR="0010589C" w:rsidRDefault="0010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AC"/>
    <w:rsid w:val="00017BA4"/>
    <w:rsid w:val="00065575"/>
    <w:rsid w:val="000922C8"/>
    <w:rsid w:val="0009375A"/>
    <w:rsid w:val="000A4FBA"/>
    <w:rsid w:val="000D0331"/>
    <w:rsid w:val="000D3FC9"/>
    <w:rsid w:val="000D5C32"/>
    <w:rsid w:val="000E2A8E"/>
    <w:rsid w:val="000F5567"/>
    <w:rsid w:val="0010589C"/>
    <w:rsid w:val="00115445"/>
    <w:rsid w:val="00116C60"/>
    <w:rsid w:val="001405C3"/>
    <w:rsid w:val="00146081"/>
    <w:rsid w:val="00195B74"/>
    <w:rsid w:val="001A7718"/>
    <w:rsid w:val="001C4D76"/>
    <w:rsid w:val="001C7A30"/>
    <w:rsid w:val="001D529D"/>
    <w:rsid w:val="001D6CA0"/>
    <w:rsid w:val="001E19F4"/>
    <w:rsid w:val="001E62E1"/>
    <w:rsid w:val="00206A1E"/>
    <w:rsid w:val="00226F97"/>
    <w:rsid w:val="002274AB"/>
    <w:rsid w:val="0023173F"/>
    <w:rsid w:val="0024310D"/>
    <w:rsid w:val="002477AC"/>
    <w:rsid w:val="00252B81"/>
    <w:rsid w:val="002535E7"/>
    <w:rsid w:val="00290DCE"/>
    <w:rsid w:val="002A35CD"/>
    <w:rsid w:val="002B144C"/>
    <w:rsid w:val="002D3571"/>
    <w:rsid w:val="002F6882"/>
    <w:rsid w:val="00311665"/>
    <w:rsid w:val="00366FD3"/>
    <w:rsid w:val="00372C15"/>
    <w:rsid w:val="00386AD2"/>
    <w:rsid w:val="003B7461"/>
    <w:rsid w:val="003B7829"/>
    <w:rsid w:val="003C06A5"/>
    <w:rsid w:val="003C385D"/>
    <w:rsid w:val="00405926"/>
    <w:rsid w:val="004076F3"/>
    <w:rsid w:val="0045225A"/>
    <w:rsid w:val="004664C2"/>
    <w:rsid w:val="004A4A85"/>
    <w:rsid w:val="004B197B"/>
    <w:rsid w:val="004C2FD4"/>
    <w:rsid w:val="004C3CBB"/>
    <w:rsid w:val="004D0267"/>
    <w:rsid w:val="004D2B5E"/>
    <w:rsid w:val="004E0DEF"/>
    <w:rsid w:val="004E7C19"/>
    <w:rsid w:val="00501281"/>
    <w:rsid w:val="00515D6A"/>
    <w:rsid w:val="00521422"/>
    <w:rsid w:val="00545701"/>
    <w:rsid w:val="00576E2A"/>
    <w:rsid w:val="005814AA"/>
    <w:rsid w:val="00581895"/>
    <w:rsid w:val="00582758"/>
    <w:rsid w:val="005849DD"/>
    <w:rsid w:val="00585364"/>
    <w:rsid w:val="0059622D"/>
    <w:rsid w:val="005A2ADD"/>
    <w:rsid w:val="005A6899"/>
    <w:rsid w:val="005C5C32"/>
    <w:rsid w:val="005D7DEA"/>
    <w:rsid w:val="005F4ACE"/>
    <w:rsid w:val="005F6F92"/>
    <w:rsid w:val="006849FE"/>
    <w:rsid w:val="00684B0D"/>
    <w:rsid w:val="006C5C39"/>
    <w:rsid w:val="006D175B"/>
    <w:rsid w:val="006D707D"/>
    <w:rsid w:val="006E5DDF"/>
    <w:rsid w:val="00711EE8"/>
    <w:rsid w:val="007661A4"/>
    <w:rsid w:val="00770E38"/>
    <w:rsid w:val="00784488"/>
    <w:rsid w:val="00791DB6"/>
    <w:rsid w:val="007A21B7"/>
    <w:rsid w:val="007F08F0"/>
    <w:rsid w:val="007F4A1C"/>
    <w:rsid w:val="007F7AB3"/>
    <w:rsid w:val="00804414"/>
    <w:rsid w:val="0080718B"/>
    <w:rsid w:val="00812925"/>
    <w:rsid w:val="0083659F"/>
    <w:rsid w:val="00836BFF"/>
    <w:rsid w:val="00841CBE"/>
    <w:rsid w:val="00847AE5"/>
    <w:rsid w:val="00852CAA"/>
    <w:rsid w:val="0086714B"/>
    <w:rsid w:val="00871CF7"/>
    <w:rsid w:val="008909F4"/>
    <w:rsid w:val="00891020"/>
    <w:rsid w:val="008A666A"/>
    <w:rsid w:val="008B2A4A"/>
    <w:rsid w:val="008C24F7"/>
    <w:rsid w:val="0090610F"/>
    <w:rsid w:val="009205AD"/>
    <w:rsid w:val="00930D57"/>
    <w:rsid w:val="00945213"/>
    <w:rsid w:val="00952A86"/>
    <w:rsid w:val="009C0F34"/>
    <w:rsid w:val="009C1379"/>
    <w:rsid w:val="009D5B45"/>
    <w:rsid w:val="009E77DE"/>
    <w:rsid w:val="00A06114"/>
    <w:rsid w:val="00A15024"/>
    <w:rsid w:val="00A214EB"/>
    <w:rsid w:val="00A220B6"/>
    <w:rsid w:val="00A31013"/>
    <w:rsid w:val="00A404F9"/>
    <w:rsid w:val="00A4307D"/>
    <w:rsid w:val="00A5273A"/>
    <w:rsid w:val="00A57095"/>
    <w:rsid w:val="00A809F8"/>
    <w:rsid w:val="00A85656"/>
    <w:rsid w:val="00AA0524"/>
    <w:rsid w:val="00AA2E7D"/>
    <w:rsid w:val="00AB53C2"/>
    <w:rsid w:val="00AC7B07"/>
    <w:rsid w:val="00AD1673"/>
    <w:rsid w:val="00AD20BB"/>
    <w:rsid w:val="00AD43B2"/>
    <w:rsid w:val="00AD643A"/>
    <w:rsid w:val="00AE0297"/>
    <w:rsid w:val="00AE3FC5"/>
    <w:rsid w:val="00AF4D3B"/>
    <w:rsid w:val="00AF6F33"/>
    <w:rsid w:val="00B0131D"/>
    <w:rsid w:val="00B07B3F"/>
    <w:rsid w:val="00B109F0"/>
    <w:rsid w:val="00B25B80"/>
    <w:rsid w:val="00B34F8E"/>
    <w:rsid w:val="00B44196"/>
    <w:rsid w:val="00B44D15"/>
    <w:rsid w:val="00B60DD2"/>
    <w:rsid w:val="00B73DD7"/>
    <w:rsid w:val="00B83FC4"/>
    <w:rsid w:val="00B9153B"/>
    <w:rsid w:val="00B96E95"/>
    <w:rsid w:val="00BE25CC"/>
    <w:rsid w:val="00BF232E"/>
    <w:rsid w:val="00BF2ADC"/>
    <w:rsid w:val="00BF3351"/>
    <w:rsid w:val="00BF37FD"/>
    <w:rsid w:val="00C00E12"/>
    <w:rsid w:val="00C1683B"/>
    <w:rsid w:val="00C2727A"/>
    <w:rsid w:val="00C3032B"/>
    <w:rsid w:val="00C37C8F"/>
    <w:rsid w:val="00C40F0C"/>
    <w:rsid w:val="00C456DC"/>
    <w:rsid w:val="00C544C4"/>
    <w:rsid w:val="00C56A1D"/>
    <w:rsid w:val="00C650F9"/>
    <w:rsid w:val="00C71311"/>
    <w:rsid w:val="00CA20E0"/>
    <w:rsid w:val="00CA36D2"/>
    <w:rsid w:val="00CD234B"/>
    <w:rsid w:val="00CE4FD4"/>
    <w:rsid w:val="00CF115D"/>
    <w:rsid w:val="00D107A7"/>
    <w:rsid w:val="00D10AEC"/>
    <w:rsid w:val="00D3074E"/>
    <w:rsid w:val="00D47CF4"/>
    <w:rsid w:val="00D51B10"/>
    <w:rsid w:val="00D6662E"/>
    <w:rsid w:val="00D706FA"/>
    <w:rsid w:val="00D76887"/>
    <w:rsid w:val="00D84F77"/>
    <w:rsid w:val="00D90A26"/>
    <w:rsid w:val="00D91230"/>
    <w:rsid w:val="00DA5153"/>
    <w:rsid w:val="00DA5D31"/>
    <w:rsid w:val="00DA686F"/>
    <w:rsid w:val="00DB56C7"/>
    <w:rsid w:val="00DC360F"/>
    <w:rsid w:val="00DC730E"/>
    <w:rsid w:val="00DD0655"/>
    <w:rsid w:val="00DE0D78"/>
    <w:rsid w:val="00DE30B7"/>
    <w:rsid w:val="00E050D6"/>
    <w:rsid w:val="00E0756C"/>
    <w:rsid w:val="00E25A2F"/>
    <w:rsid w:val="00E33AF7"/>
    <w:rsid w:val="00E60856"/>
    <w:rsid w:val="00E63C29"/>
    <w:rsid w:val="00E6438D"/>
    <w:rsid w:val="00EA0FCD"/>
    <w:rsid w:val="00ED283F"/>
    <w:rsid w:val="00ED41CD"/>
    <w:rsid w:val="00EF4EC7"/>
    <w:rsid w:val="00F065EA"/>
    <w:rsid w:val="00F51E48"/>
    <w:rsid w:val="00F53103"/>
    <w:rsid w:val="00F53A62"/>
    <w:rsid w:val="00F67280"/>
    <w:rsid w:val="00F7503C"/>
    <w:rsid w:val="00F91904"/>
    <w:rsid w:val="00FC0DAA"/>
    <w:rsid w:val="00FD1573"/>
    <w:rsid w:val="00FD41A3"/>
    <w:rsid w:val="00FF29A7"/>
    <w:rsid w:val="755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8BB10-FB00-42D2-AD04-65465264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widowControl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widowControl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rFonts w:cs="Times New Roman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semiHidden/>
    <w:qFormat/>
    <w:pPr>
      <w:widowControl/>
    </w:pPr>
    <w:rPr>
      <w:rFonts w:ascii="Calibri" w:hAnsi="Calibri"/>
      <w:sz w:val="20"/>
      <w:lang w:val="zh-CN"/>
    </w:rPr>
  </w:style>
  <w:style w:type="paragraph" w:styleId="aa">
    <w:name w:val="Body Text"/>
    <w:basedOn w:val="a"/>
    <w:link w:val="ab"/>
    <w:qFormat/>
    <w:pPr>
      <w:widowControl/>
      <w:suppressAutoHyphens/>
      <w:jc w:val="center"/>
    </w:pPr>
    <w:rPr>
      <w:rFonts w:ascii="Verdana" w:hAnsi="Verdana" w:cs="Verdana"/>
      <w:b/>
      <w:bCs/>
      <w:szCs w:val="24"/>
      <w:lang w:val="en-US" w:eastAsia="zh-CN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qFormat/>
    <w:pPr>
      <w:spacing w:line="240" w:lineRule="exact"/>
    </w:pPr>
    <w:rPr>
      <w:rFonts w:ascii="Verdana" w:hAnsi="Verdana" w:cs="Verdana"/>
      <w:sz w:val="20"/>
      <w:lang w:val="en-US"/>
    </w:rPr>
  </w:style>
  <w:style w:type="paragraph" w:customStyle="1" w:styleId="11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2">
    <w:name w:val="Знак1"/>
    <w:basedOn w:val="a"/>
    <w:qFormat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3">
    <w:name w:val="Нижний колонтитул1"/>
    <w:basedOn w:val="a"/>
    <w:qFormat/>
    <w:pPr>
      <w:tabs>
        <w:tab w:val="center" w:pos="4153"/>
        <w:tab w:val="right" w:pos="8306"/>
      </w:tabs>
    </w:pPr>
    <w:rPr>
      <w:sz w:val="24"/>
    </w:rPr>
  </w:style>
  <w:style w:type="paragraph" w:customStyle="1" w:styleId="14">
    <w:name w:val="Обычный (веб)1"/>
    <w:basedOn w:val="a"/>
    <w:qFormat/>
    <w:pPr>
      <w:widowControl/>
      <w:suppressAutoHyphens/>
      <w:spacing w:before="28" w:after="28"/>
    </w:pPr>
    <w:rPr>
      <w:rFonts w:eastAsia="Calibri"/>
      <w:sz w:val="20"/>
      <w:lang w:eastAsia="zh-CN"/>
    </w:rPr>
  </w:style>
  <w:style w:type="character" w:customStyle="1" w:styleId="a9">
    <w:name w:val="Текст сноски Знак"/>
    <w:basedOn w:val="a0"/>
    <w:link w:val="a8"/>
    <w:semiHidden/>
    <w:rPr>
      <w:rFonts w:ascii="Calibri" w:eastAsia="Times New Roman" w:hAnsi="Calibri" w:cs="Times New Roman"/>
      <w:sz w:val="20"/>
      <w:szCs w:val="20"/>
      <w:lang w:val="zh-CN"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Знак Знак Знак Знак Знак Знак"/>
    <w:basedOn w:val="a"/>
    <w:pPr>
      <w:widowControl/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b">
    <w:name w:val="Основной текст Знак"/>
    <w:basedOn w:val="a0"/>
    <w:link w:val="aa"/>
    <w:qFormat/>
    <w:rPr>
      <w:rFonts w:ascii="Verdana" w:eastAsia="Times New Roman" w:hAnsi="Verdana" w:cs="Verdana"/>
      <w:b/>
      <w:bCs/>
      <w:sz w:val="28"/>
      <w:szCs w:val="24"/>
      <w:lang w:val="en-US" w:eastAsia="zh-CN"/>
    </w:rPr>
  </w:style>
  <w:style w:type="paragraph" w:customStyle="1" w:styleId="af1">
    <w:name w:val="Знак Знак Знак Знак Знак Знак Знак"/>
    <w:basedOn w:val="a"/>
    <w:qFormat/>
    <w:pPr>
      <w:widowControl/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Знак Знак4"/>
    <w:basedOn w:val="a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2DCB7-1DF6-40F3-A136-9BC4D7EB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2021-06-29T06:49:00Z</cp:lastPrinted>
  <dcterms:created xsi:type="dcterms:W3CDTF">2021-06-28T14:15:00Z</dcterms:created>
  <dcterms:modified xsi:type="dcterms:W3CDTF">2023-10-19T11:09:00Z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B098FDC0345248D8875BA920B156D508_12</vt:lpwstr>
  </property>
</Properties>
</file>