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10876"/>
      </w:tblGrid>
      <w:tr w14:paraId="324DE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3031" w:hRule="exact"/>
        </w:trPr>
        <w:tc>
          <w:tcPr>
            <w:tcW w:w="10716" w:type="dxa"/>
            <w:tcBorders>
              <w:top w:val="nil"/>
              <w:left w:val="nil"/>
              <w:bottom w:val="nil"/>
              <w:right w:val="nil"/>
            </w:tcBorders>
            <w:tcMar>
              <w:top w:w="60" w:type="dxa"/>
              <w:left w:w="80" w:type="dxa"/>
              <w:bottom w:w="60" w:type="dxa"/>
              <w:right w:w="80" w:type="dxa"/>
            </w:tcMar>
          </w:tcPr>
          <w:p w14:paraId="283A52FD">
            <w:pPr>
              <w:pStyle w:val="9"/>
            </w:pPr>
            <w:bookmarkStart w:id="16" w:name="_GoBack"/>
            <w:bookmarkEnd w:id="16"/>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1" name="Консультант Плюс"/>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3810000" cy="904875"/>
                          </a:xfrm>
                          <a:prstGeom prst="rect">
                            <a:avLst/>
                          </a:prstGeom>
                          <a:noFill/>
                          <a:ln>
                            <a:noFill/>
                          </a:ln>
                        </pic:spPr>
                      </pic:pic>
                    </a:graphicData>
                  </a:graphic>
                </wp:inline>
              </w:drawing>
            </w:r>
          </w:p>
        </w:tc>
      </w:tr>
      <w:tr w14:paraId="0497A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335" w:hRule="exact"/>
        </w:trPr>
        <w:tc>
          <w:tcPr>
            <w:tcW w:w="10716" w:type="dxa"/>
            <w:tcBorders>
              <w:top w:val="nil"/>
              <w:left w:val="nil"/>
              <w:bottom w:val="nil"/>
              <w:right w:val="nil"/>
            </w:tcBorders>
            <w:tcMar>
              <w:top w:w="60" w:type="dxa"/>
              <w:left w:w="80" w:type="dxa"/>
              <w:bottom w:w="60" w:type="dxa"/>
              <w:right w:w="80" w:type="dxa"/>
            </w:tcMar>
            <w:vAlign w:val="center"/>
          </w:tcPr>
          <w:p w14:paraId="2C74D8AB">
            <w:pPr>
              <w:pStyle w:val="9"/>
              <w:jc w:val="center"/>
            </w:pPr>
            <w:r>
              <w:rPr>
                <w:sz w:val="48"/>
              </w:rPr>
              <w:t>Приказ Минпросвещения России от 27.11.2020 N 678</w:t>
            </w:r>
            <w:r>
              <w:rPr>
                <w:sz w:val="48"/>
              </w:rPr>
              <w:br w:type="textWrapping"/>
            </w:r>
            <w:r>
              <w:rPr>
                <w:sz w:val="48"/>
              </w:rPr>
              <w:t>(ред. от 03.08.2026)</w:t>
            </w:r>
            <w:r>
              <w:rPr>
                <w:sz w:val="48"/>
              </w:rPr>
              <w:br w:type="textWrapping"/>
            </w:r>
            <w:r>
              <w:rPr>
                <w:sz w:val="48"/>
              </w:rPr>
              <w:t>"Об утверждении Порядка проведения всероссийской олимпиады школьников"</w:t>
            </w:r>
            <w:r>
              <w:rPr>
                <w:sz w:val="48"/>
              </w:rPr>
              <w:br w:type="textWrapping"/>
            </w:r>
            <w:r>
              <w:rPr>
                <w:sz w:val="48"/>
              </w:rPr>
              <w:t>(Зарегистрировано в Минюсте России 05.03.2021 N 62664)</w:t>
            </w:r>
          </w:p>
        </w:tc>
      </w:tr>
      <w:tr w14:paraId="7E7F5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3031" w:hRule="exact"/>
        </w:trPr>
        <w:tc>
          <w:tcPr>
            <w:tcW w:w="10716" w:type="dxa"/>
            <w:tcBorders>
              <w:top w:val="nil"/>
              <w:left w:val="nil"/>
              <w:bottom w:val="nil"/>
              <w:right w:val="nil"/>
            </w:tcBorders>
            <w:tcMar>
              <w:top w:w="60" w:type="dxa"/>
              <w:left w:w="80" w:type="dxa"/>
              <w:bottom w:w="60" w:type="dxa"/>
              <w:right w:w="80" w:type="dxa"/>
            </w:tcMar>
            <w:vAlign w:val="center"/>
          </w:tcPr>
          <w:p w14:paraId="45AE3C4C">
            <w:pPr>
              <w:pStyle w:val="9"/>
              <w:jc w:val="center"/>
            </w:pPr>
            <w:r>
              <w:rPr>
                <w:sz w:val="28"/>
              </w:rPr>
              <w:t xml:space="preserve">Документ предоставлен </w:t>
            </w:r>
            <w:r>
              <w:fldChar w:fldCharType="begin"/>
            </w:r>
            <w:r>
              <w:instrText xml:space="preserve"> HYPERLINK "https://www.consultant.ru" \o "Ссылка на КонсультантПлюс" \h </w:instrText>
            </w:r>
            <w:r>
              <w:fldChar w:fldCharType="separate"/>
            </w:r>
            <w:r>
              <w:rPr>
                <w:b/>
                <w:color w:val="0000FF"/>
                <w:sz w:val="28"/>
              </w:rPr>
              <w:t>КонсультантПлюс</w:t>
            </w:r>
            <w:r>
              <w:rPr>
                <w:b/>
                <w:color w:val="0000FF"/>
                <w:sz w:val="28"/>
              </w:rPr>
              <w:br w:type="textWrapping"/>
            </w:r>
            <w:r>
              <w:rPr>
                <w:b/>
                <w:color w:val="0000FF"/>
                <w:sz w:val="28"/>
              </w:rPr>
              <w:br w:type="textWrapping"/>
            </w:r>
            <w:r>
              <w:rPr>
                <w:b/>
                <w:color w:val="0000FF"/>
                <w:sz w:val="28"/>
              </w:rPr>
              <w:fldChar w:fldCharType="end"/>
            </w:r>
            <w:r>
              <w:fldChar w:fldCharType="begin"/>
            </w:r>
            <w:r>
              <w:instrText xml:space="preserve"> HYPERLINK "https://www.consultant.ru" \o "Ссылка на КонсультантПлюс" \h </w:instrText>
            </w:r>
            <w:r>
              <w:fldChar w:fldCharType="separate"/>
            </w:r>
            <w:r>
              <w:rPr>
                <w:b/>
                <w:color w:val="0000FF"/>
                <w:sz w:val="28"/>
              </w:rPr>
              <w:t>www.consultant.ru</w:t>
            </w:r>
            <w:r>
              <w:rPr>
                <w:b/>
                <w:color w:val="0000FF"/>
                <w:sz w:val="28"/>
              </w:rPr>
              <w:fldChar w:fldCharType="end"/>
            </w:r>
            <w:r>
              <w:rPr>
                <w:sz w:val="28"/>
              </w:rPr>
              <w:br w:type="textWrapping"/>
            </w:r>
            <w:r>
              <w:rPr>
                <w:sz w:val="28"/>
              </w:rPr>
              <w:br w:type="textWrapping"/>
            </w:r>
            <w:r>
              <w:rPr>
                <w:sz w:val="28"/>
              </w:rPr>
              <w:t>Дата сохранения: 10.09.2026</w:t>
            </w:r>
            <w:r>
              <w:rPr>
                <w:sz w:val="28"/>
              </w:rPr>
              <w:br w:type="textWrapping"/>
            </w:r>
            <w:r>
              <w:rPr>
                <w:sz w:val="28"/>
              </w:rPr>
              <w:t> </w:t>
            </w:r>
          </w:p>
        </w:tc>
      </w:tr>
    </w:tbl>
    <w:p w14:paraId="15CB9A38">
      <w:pPr>
        <w:sectPr>
          <w:pgSz w:w="11906" w:h="16838"/>
          <w:pgMar w:top="841" w:right="595" w:bottom="841" w:left="595" w:header="0" w:footer="0" w:gutter="0"/>
          <w:cols w:space="720" w:num="1"/>
          <w:titlePg/>
        </w:sectPr>
      </w:pPr>
    </w:p>
    <w:p w14:paraId="3A3D3955">
      <w:pPr>
        <w:pStyle w:val="4"/>
        <w:jc w:val="both"/>
        <w:outlineLvl w:val="0"/>
      </w:pPr>
    </w:p>
    <w:p w14:paraId="03B6C9B5">
      <w:pPr>
        <w:pStyle w:val="4"/>
        <w:outlineLvl w:val="0"/>
      </w:pPr>
      <w:r>
        <w:rPr>
          <w:sz w:val="24"/>
        </w:rPr>
        <w:t>Зарегистрировано в Минюсте России 5 марта 2021 г. N 62664</w:t>
      </w:r>
    </w:p>
    <w:p w14:paraId="1C5FA4AF">
      <w:pPr>
        <w:pStyle w:val="4"/>
        <w:pBdr>
          <w:bottom w:val="single" w:color="auto" w:sz="6" w:space="0"/>
        </w:pBdr>
        <w:spacing w:before="100" w:after="100"/>
        <w:jc w:val="both"/>
        <w:rPr>
          <w:sz w:val="2"/>
          <w:szCs w:val="2"/>
        </w:rPr>
      </w:pPr>
    </w:p>
    <w:p w14:paraId="7B9220D5">
      <w:pPr>
        <w:pStyle w:val="4"/>
        <w:jc w:val="both"/>
      </w:pPr>
    </w:p>
    <w:p w14:paraId="57ABBA6A">
      <w:pPr>
        <w:pStyle w:val="6"/>
        <w:jc w:val="center"/>
      </w:pPr>
      <w:r>
        <w:rPr>
          <w:sz w:val="24"/>
        </w:rPr>
        <w:t>МИНИСТЕРСТВО ПРОСВЕЩЕНИЯ РОССИЙСКОЙ ФЕДЕРАЦИИ</w:t>
      </w:r>
    </w:p>
    <w:p w14:paraId="50C8DA53">
      <w:pPr>
        <w:pStyle w:val="6"/>
        <w:jc w:val="both"/>
      </w:pPr>
    </w:p>
    <w:p w14:paraId="50427E05">
      <w:pPr>
        <w:pStyle w:val="6"/>
        <w:jc w:val="center"/>
      </w:pPr>
      <w:r>
        <w:rPr>
          <w:sz w:val="24"/>
        </w:rPr>
        <w:t>ПРИКАЗ</w:t>
      </w:r>
    </w:p>
    <w:p w14:paraId="455EDE1A">
      <w:pPr>
        <w:pStyle w:val="6"/>
        <w:jc w:val="center"/>
      </w:pPr>
      <w:r>
        <w:rPr>
          <w:sz w:val="24"/>
        </w:rPr>
        <w:t>от 27 ноября 2020 г. N 678</w:t>
      </w:r>
    </w:p>
    <w:p w14:paraId="6A071D20">
      <w:pPr>
        <w:pStyle w:val="6"/>
        <w:jc w:val="both"/>
      </w:pPr>
    </w:p>
    <w:p w14:paraId="43A157D0">
      <w:pPr>
        <w:pStyle w:val="6"/>
        <w:jc w:val="center"/>
      </w:pPr>
      <w:r>
        <w:rPr>
          <w:sz w:val="24"/>
        </w:rPr>
        <w:t>ОБ УТВЕРЖДЕНИИ ПОРЯДКА</w:t>
      </w:r>
    </w:p>
    <w:p w14:paraId="3888BAE9">
      <w:pPr>
        <w:pStyle w:val="6"/>
        <w:jc w:val="center"/>
      </w:pPr>
      <w:r>
        <w:rPr>
          <w:sz w:val="24"/>
        </w:rPr>
        <w:t>ПРОВЕДЕНИЯ ВСЕРОССИЙСКОЙ ОЛИМПИАДЫ ШКОЛЬНИКОВ</w:t>
      </w:r>
    </w:p>
    <w:p w14:paraId="71AABF42">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46E06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3E4856"/>
        </w:tc>
        <w:tc>
          <w:tcPr>
            <w:tcW w:w="113" w:type="dxa"/>
            <w:tcBorders>
              <w:top w:val="nil"/>
              <w:left w:val="nil"/>
              <w:bottom w:val="nil"/>
              <w:right w:val="nil"/>
            </w:tcBorders>
            <w:shd w:val="clear" w:color="auto" w:fill="F4F3F8"/>
            <w:tcMar>
              <w:top w:w="0" w:type="dxa"/>
              <w:left w:w="0" w:type="dxa"/>
              <w:bottom w:w="0" w:type="dxa"/>
              <w:right w:w="0" w:type="dxa"/>
            </w:tcMar>
          </w:tcPr>
          <w:p w14:paraId="23A6633C"/>
        </w:tc>
        <w:tc>
          <w:tcPr>
            <w:tcW w:w="0" w:type="auto"/>
            <w:tcBorders>
              <w:top w:val="nil"/>
              <w:left w:val="nil"/>
              <w:bottom w:val="nil"/>
              <w:right w:val="nil"/>
            </w:tcBorders>
            <w:shd w:val="clear" w:color="auto" w:fill="F4F3F8"/>
            <w:tcMar>
              <w:top w:w="113" w:type="dxa"/>
              <w:left w:w="0" w:type="dxa"/>
              <w:bottom w:w="113" w:type="dxa"/>
              <w:right w:w="0" w:type="dxa"/>
            </w:tcMar>
          </w:tcPr>
          <w:p w14:paraId="34FB8F77">
            <w:pPr>
              <w:pStyle w:val="4"/>
              <w:jc w:val="center"/>
            </w:pPr>
            <w:r>
              <w:rPr>
                <w:color w:val="392C69"/>
                <w:sz w:val="24"/>
              </w:rPr>
              <w:t>Список изменяющих документов</w:t>
            </w:r>
          </w:p>
          <w:p w14:paraId="6B23FE6F">
            <w:pPr>
              <w:pStyle w:val="4"/>
              <w:jc w:val="center"/>
            </w:pPr>
            <w:r>
              <w:rPr>
                <w:color w:val="392C69"/>
                <w:sz w:val="24"/>
              </w:rPr>
              <w:t xml:space="preserve">(в ред. Приказов Минпросвещения России от 16.08.2021 </w:t>
            </w:r>
            <w:r>
              <w:fldChar w:fldCharType="begin"/>
            </w:r>
            <w:r>
              <w:instrText xml:space="preserve"> HYPERLINK "https://login.consultant.ru/link/?req=doc&amp;base=LAW&amp;n=398735&amp;date=10.09.2026&amp;dst=100006&amp;field=134" \o "Приказ Минпросвещения России от 16.08.2021 N 565 "О внесении изменения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20.10.2021 N 65495)
{КонсультантПлюс}" \h </w:instrText>
            </w:r>
            <w:r>
              <w:fldChar w:fldCharType="separate"/>
            </w:r>
            <w:r>
              <w:rPr>
                <w:color w:val="0000FF"/>
                <w:sz w:val="24"/>
              </w:rPr>
              <w:t>N 565</w:t>
            </w:r>
            <w:r>
              <w:rPr>
                <w:color w:val="0000FF"/>
                <w:sz w:val="24"/>
              </w:rPr>
              <w:fldChar w:fldCharType="end"/>
            </w:r>
            <w:r>
              <w:rPr>
                <w:color w:val="392C69"/>
                <w:sz w:val="24"/>
              </w:rPr>
              <w:t>,</w:t>
            </w:r>
          </w:p>
          <w:p w14:paraId="49B566F1">
            <w:pPr>
              <w:pStyle w:val="4"/>
              <w:jc w:val="center"/>
            </w:pPr>
            <w:r>
              <w:rPr>
                <w:color w:val="392C69"/>
                <w:sz w:val="24"/>
              </w:rPr>
              <w:t xml:space="preserve">от 14.02.2022 </w:t>
            </w:r>
            <w:r>
              <w:fldChar w:fldCharType="begin"/>
            </w:r>
            <w:r>
              <w:instrText xml:space="preserve"> HYPERLINK "https://login.consultant.ru/link/?req=doc&amp;base=LAW&amp;n=411841&amp;date=10.09.2026&amp;dst=100006&amp;field=134"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N 73</w:t>
            </w:r>
            <w:r>
              <w:rPr>
                <w:color w:val="0000FF"/>
                <w:sz w:val="24"/>
              </w:rPr>
              <w:fldChar w:fldCharType="end"/>
            </w:r>
            <w:r>
              <w:rPr>
                <w:color w:val="392C69"/>
                <w:sz w:val="24"/>
              </w:rPr>
              <w:t xml:space="preserve">, от 26.01.2023 </w:t>
            </w:r>
            <w:r>
              <w:fldChar w:fldCharType="begin"/>
            </w:r>
            <w:r>
              <w:instrText xml:space="preserve"> HYPERLINK "https://login.consultant.ru/link/?req=doc&amp;base=LAW&amp;n=441359&amp;date=10.09.2026&amp;dst=100006&amp;field=134"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N 55</w:t>
            </w:r>
            <w:r>
              <w:rPr>
                <w:color w:val="0000FF"/>
                <w:sz w:val="24"/>
              </w:rPr>
              <w:fldChar w:fldCharType="end"/>
            </w:r>
            <w:r>
              <w:rPr>
                <w:color w:val="392C69"/>
                <w:sz w:val="24"/>
              </w:rPr>
              <w:t xml:space="preserve">, от 05.08.2024 </w:t>
            </w:r>
            <w:r>
              <w:fldChar w:fldCharType="begin"/>
            </w:r>
            <w:r>
              <w:instrText xml:space="preserve"> HYPERLINK "https://login.consultant.ru/link/?req=doc&amp;base=LAW&amp;n=485086&amp;date=10.09.2026&amp;dst=100006&amp;field=134" \o "Приказ Минпросвещения России от 05.08.2024 N 528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03.09.2024 N 79370)
{КонсультантПлюс}" \h </w:instrText>
            </w:r>
            <w:r>
              <w:fldChar w:fldCharType="separate"/>
            </w:r>
            <w:r>
              <w:rPr>
                <w:color w:val="0000FF"/>
                <w:sz w:val="24"/>
              </w:rPr>
              <w:t>N 528</w:t>
            </w:r>
            <w:r>
              <w:rPr>
                <w:color w:val="0000FF"/>
                <w:sz w:val="24"/>
              </w:rPr>
              <w:fldChar w:fldCharType="end"/>
            </w:r>
            <w:r>
              <w:rPr>
                <w:color w:val="392C69"/>
                <w:sz w:val="24"/>
              </w:rPr>
              <w:t>,</w:t>
            </w:r>
          </w:p>
          <w:p w14:paraId="2D7A9849">
            <w:pPr>
              <w:pStyle w:val="4"/>
              <w:jc w:val="center"/>
            </w:pPr>
            <w:r>
              <w:rPr>
                <w:color w:val="392C69"/>
                <w:sz w:val="24"/>
              </w:rPr>
              <w:t xml:space="preserve">от 18.02.2025 </w:t>
            </w:r>
            <w:r>
              <w:fldChar w:fldCharType="begin"/>
            </w:r>
            <w:r>
              <w:instrText xml:space="preserve"> HYPERLINK "https://login.consultant.ru/link/?req=doc&amp;base=LAW&amp;n=504363&amp;date=10.09.2026&amp;dst=100006&amp;field=134"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N 121</w:t>
            </w:r>
            <w:r>
              <w:rPr>
                <w:color w:val="0000FF"/>
                <w:sz w:val="24"/>
              </w:rPr>
              <w:fldChar w:fldCharType="end"/>
            </w:r>
            <w:r>
              <w:rPr>
                <w:color w:val="392C69"/>
                <w:sz w:val="24"/>
              </w:rPr>
              <w:t xml:space="preserve">, от 18.08.2025 </w:t>
            </w:r>
            <w:r>
              <w:fldChar w:fldCharType="begin"/>
            </w:r>
            <w:r>
              <w:instrText xml:space="preserve"> HYPERLINK "https://login.consultant.ru/link/?req=doc&amp;base=LAW&amp;n=514854&amp;date=10.09.2026&amp;dst=100006&amp;field=134" \o "Приказ Минпросвещения России от 18.08.2025 N 608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18.09.2025 N 83570)
{КонсультантПлюс}" \h </w:instrText>
            </w:r>
            <w:r>
              <w:fldChar w:fldCharType="separate"/>
            </w:r>
            <w:r>
              <w:rPr>
                <w:color w:val="0000FF"/>
                <w:sz w:val="24"/>
              </w:rPr>
              <w:t>N 608</w:t>
            </w:r>
            <w:r>
              <w:rPr>
                <w:color w:val="0000FF"/>
                <w:sz w:val="24"/>
              </w:rPr>
              <w:fldChar w:fldCharType="end"/>
            </w:r>
            <w:r>
              <w:rPr>
                <w:color w:val="392C69"/>
                <w:sz w:val="24"/>
              </w:rPr>
              <w:t xml:space="preserve">, от 03.08.2026 </w:t>
            </w:r>
            <w:r>
              <w:fldChar w:fldCharType="begin"/>
            </w:r>
            <w:r>
              <w:instrText xml:space="preserve"> HYPERLINK "https://login.consultant.ru/link/?req=doc&amp;base=LAW&amp;n=543503&amp;date=10.09.2026&amp;dst=100006&amp;field=134" \o "Приказ Минпросвещения России от 03.08.2026 N 551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02.09.2026 N 88114)
------------ Не вступил в силу
{КонсультантПлюс}" \h </w:instrText>
            </w:r>
            <w:r>
              <w:fldChar w:fldCharType="separate"/>
            </w:r>
            <w:r>
              <w:rPr>
                <w:color w:val="0000FF"/>
                <w:sz w:val="24"/>
              </w:rPr>
              <w:t>N 551</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C4298D8"/>
        </w:tc>
      </w:tr>
    </w:tbl>
    <w:p w14:paraId="5BA30356">
      <w:pPr>
        <w:pStyle w:val="4"/>
        <w:jc w:val="both"/>
      </w:pPr>
    </w:p>
    <w:p w14:paraId="6EE55982">
      <w:pPr>
        <w:pStyle w:val="4"/>
        <w:ind w:firstLine="540"/>
        <w:jc w:val="both"/>
      </w:pPr>
      <w:r>
        <w:rPr>
          <w:sz w:val="24"/>
        </w:rPr>
        <w:t xml:space="preserve">В соответствии с </w:t>
      </w:r>
      <w:r>
        <w:fldChar w:fldCharType="begin"/>
      </w:r>
      <w:r>
        <w:instrText xml:space="preserve"> HYPERLINK "https://login.consultant.ru/link/?req=doc&amp;base=LAW&amp;n=527217&amp;date=10.09.2026&amp;dst=257&amp;field=134" \o "Федеральный закон от 29.12.2012 N 273-ФЗ (ред. от 04.08.2026) "Об образовании в Российской Федерации" (с изм. и доп., вступ. в силу с 01.09.2026)
{КонсультантПлюс}" \h </w:instrText>
      </w:r>
      <w:r>
        <w:fldChar w:fldCharType="separate"/>
      </w:r>
      <w:r>
        <w:rPr>
          <w:color w:val="0000FF"/>
          <w:sz w:val="24"/>
        </w:rPr>
        <w:t>частью 3 статьи 77</w:t>
      </w:r>
      <w:r>
        <w:rPr>
          <w:color w:val="0000FF"/>
          <w:sz w:val="24"/>
        </w:rPr>
        <w:fldChar w:fldCharType="end"/>
      </w:r>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w:t>
      </w:r>
      <w:r>
        <w:fldChar w:fldCharType="begin"/>
      </w:r>
      <w:r>
        <w:instrText xml:space="preserve"> HYPERLINK "https://login.consultant.ru/link/?req=doc&amp;base=LAW&amp;n=532973&amp;date=10.09.2026&amp;dst=100015&amp;field=134" \o "Постановление Правительства РФ от 28.07.2018 N 884 (ред. от 23.04.2026) "Об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 (с изм. и доп., вступ. в силу с 01.09.2026)
{КонсультантПлюс}" \h </w:instrText>
      </w:r>
      <w:r>
        <w:fldChar w:fldCharType="separate"/>
      </w:r>
      <w:r>
        <w:rPr>
          <w:color w:val="0000FF"/>
          <w:sz w:val="24"/>
        </w:rPr>
        <w:t>пунктом 1</w:t>
      </w:r>
      <w:r>
        <w:rPr>
          <w:color w:val="0000FF"/>
          <w:sz w:val="24"/>
        </w:rPr>
        <w:fldChar w:fldCharType="end"/>
      </w:r>
      <w:r>
        <w:rPr>
          <w:sz w:val="24"/>
        </w:rPr>
        <w:t xml:space="preserve"> и </w:t>
      </w:r>
      <w:r>
        <w:fldChar w:fldCharType="begin"/>
      </w:r>
      <w:r>
        <w:instrText xml:space="preserve"> HYPERLINK "https://login.consultant.ru/link/?req=doc&amp;base=LAW&amp;n=532973&amp;date=10.09.2026&amp;dst=100054&amp;field=134" \o "Постановление Правительства РФ от 28.07.2018 N 884 (ред. от 23.04.2026) "Об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 (с изм. и доп., вступ. в силу с 01.09.2026)
{КонсультантПлюс}" \h </w:instrText>
      </w:r>
      <w:r>
        <w:fldChar w:fldCharType="separate"/>
      </w:r>
      <w:r>
        <w:rPr>
          <w:color w:val="0000FF"/>
          <w:sz w:val="24"/>
        </w:rPr>
        <w:t>подпунктом 4.2.33 пункта 4</w:t>
      </w:r>
      <w:r>
        <w:rPr>
          <w:color w:val="0000FF"/>
          <w:sz w:val="24"/>
        </w:rPr>
        <w:fldChar w:fldCharType="end"/>
      </w:r>
      <w:r>
        <w:rPr>
          <w:sz w:val="24"/>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14:paraId="62A982CF">
      <w:pPr>
        <w:pStyle w:val="4"/>
        <w:spacing w:before="240"/>
        <w:ind w:firstLine="540"/>
        <w:jc w:val="both"/>
      </w:pPr>
      <w:r>
        <w:rPr>
          <w:sz w:val="24"/>
        </w:rPr>
        <w:t xml:space="preserve">1. Утвердить прилагаемый </w:t>
      </w:r>
      <w:r>
        <w:fldChar w:fldCharType="begin"/>
      </w:r>
      <w:r>
        <w:instrText xml:space="preserve"> HYPERLINK \l "P45" \o "ПОРЯДОК ПРОВЕДЕНИЯ ВСЕРОССИЙСКОЙ ОЛИМПИАДЫ ШКОЛЬНИКОВ" \h </w:instrText>
      </w:r>
      <w:r>
        <w:fldChar w:fldCharType="separate"/>
      </w:r>
      <w:r>
        <w:rPr>
          <w:color w:val="0000FF"/>
          <w:sz w:val="24"/>
        </w:rPr>
        <w:t>Порядок</w:t>
      </w:r>
      <w:r>
        <w:rPr>
          <w:color w:val="0000FF"/>
          <w:sz w:val="24"/>
        </w:rPr>
        <w:fldChar w:fldCharType="end"/>
      </w:r>
      <w:r>
        <w:rPr>
          <w:sz w:val="24"/>
        </w:rPr>
        <w:t xml:space="preserve"> проведения всероссийской олимпиады школьников.</w:t>
      </w:r>
    </w:p>
    <w:p w14:paraId="50012244">
      <w:pPr>
        <w:pStyle w:val="4"/>
        <w:spacing w:before="240"/>
        <w:ind w:firstLine="540"/>
        <w:jc w:val="both"/>
      </w:pPr>
      <w:r>
        <w:rPr>
          <w:sz w:val="24"/>
        </w:rPr>
        <w:t>2. Признать утратившими силу:</w:t>
      </w:r>
    </w:p>
    <w:p w14:paraId="30E75B36">
      <w:pPr>
        <w:pStyle w:val="4"/>
        <w:spacing w:before="240"/>
        <w:ind w:firstLine="540"/>
        <w:jc w:val="both"/>
      </w:pPr>
      <w:r>
        <w:fldChar w:fldCharType="begin"/>
      </w:r>
      <w:r>
        <w:instrText xml:space="preserve"> HYPERLINK "https://login.consultant.ru/link/?req=doc&amp;base=LAW&amp;n=348234&amp;date=10.09.2026" \o "Приказ Минобрнауки России от 18.11.2013 N 1252 (ред. от 17.03.2020, с изм. от 28.04.2020) "Об утверждении Порядка проведения всероссийской олимпиады школьников" (Зарегистрировано в Минюсте России 21.01.2014 N 31060)
------------ Утратил силу или отменен
{КонсультантПлюс}" \h </w:instrText>
      </w:r>
      <w:r>
        <w:fldChar w:fldCharType="separate"/>
      </w:r>
      <w:r>
        <w:rPr>
          <w:color w:val="0000FF"/>
          <w:sz w:val="24"/>
        </w:rPr>
        <w:t>приказ</w:t>
      </w:r>
      <w:r>
        <w:rPr>
          <w:color w:val="0000FF"/>
          <w:sz w:val="24"/>
        </w:rPr>
        <w:fldChar w:fldCharType="end"/>
      </w:r>
      <w:r>
        <w:rPr>
          <w:sz w:val="24"/>
        </w:rPr>
        <w:t xml:space="preserve"> Министерства образования и науки Российской Федерации от 18 ноября 2013 г. N 1252 "Об утверждении Порядка проведения всероссийской олимпиады школьников" (зарегистрирован Министерством юстиции Российской Федерации 21 января 2014 г., регистрационный N 31060);</w:t>
      </w:r>
    </w:p>
    <w:p w14:paraId="12C2D49F">
      <w:pPr>
        <w:pStyle w:val="4"/>
        <w:spacing w:before="240"/>
        <w:ind w:firstLine="540"/>
        <w:jc w:val="both"/>
      </w:pPr>
      <w:r>
        <w:fldChar w:fldCharType="begin"/>
      </w:r>
      <w:r>
        <w:instrText xml:space="preserve"> HYPERLINK "https://login.consultant.ru/link/?req=doc&amp;base=LAW&amp;n=177840&amp;date=10.09.2026" \o "Приказ Минобрнауки России от 17.03.2015 N 249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(Зарегистрировано в Минюсте России 07.04.2015 N 36743)
------------ Утратил силу или отменен
{КонсультантПлюс}" \h </w:instrText>
      </w:r>
      <w:r>
        <w:fldChar w:fldCharType="separate"/>
      </w:r>
      <w:r>
        <w:rPr>
          <w:color w:val="0000FF"/>
          <w:sz w:val="24"/>
        </w:rPr>
        <w:t>приказ</w:t>
      </w:r>
      <w:r>
        <w:rPr>
          <w:color w:val="0000FF"/>
          <w:sz w:val="24"/>
        </w:rPr>
        <w:fldChar w:fldCharType="end"/>
      </w:r>
      <w:r>
        <w:rPr>
          <w:sz w:val="24"/>
        </w:rPr>
        <w:t xml:space="preserve"> Министерства образования и науки Российской Федерации от 17 марта 2015 г. N 249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7 апреля 2015 г., регистрационный N 36743);</w:t>
      </w:r>
    </w:p>
    <w:p w14:paraId="3E4F3BD9">
      <w:pPr>
        <w:pStyle w:val="4"/>
        <w:spacing w:before="240"/>
        <w:ind w:firstLine="540"/>
        <w:jc w:val="both"/>
      </w:pPr>
      <w:r>
        <w:fldChar w:fldCharType="begin"/>
      </w:r>
      <w:r>
        <w:instrText xml:space="preserve"> HYPERLINK "https://login.consultant.ru/link/?req=doc&amp;base=LAW&amp;n=192847&amp;date=10.09.2026" \o "Приказ Минобрнауки России от 17.12.2015 N 1488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(Зарегистрировано в Минюсте России 20.01.2016 N 40659)
------------ Утратил силу или отменен
{КонсультантПлюс}" \h </w:instrText>
      </w:r>
      <w:r>
        <w:fldChar w:fldCharType="separate"/>
      </w:r>
      <w:r>
        <w:rPr>
          <w:color w:val="0000FF"/>
          <w:sz w:val="24"/>
        </w:rPr>
        <w:t>приказ</w:t>
      </w:r>
      <w:r>
        <w:rPr>
          <w:color w:val="0000FF"/>
          <w:sz w:val="24"/>
        </w:rPr>
        <w:fldChar w:fldCharType="end"/>
      </w:r>
      <w:r>
        <w:rPr>
          <w:sz w:val="24"/>
        </w:rPr>
        <w:t xml:space="preserve"> Министерства образования и науки Российской Федерации от 17 декабря 2015 г. N 1488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20 января 2016 г., регистрационный N 40659);</w:t>
      </w:r>
    </w:p>
    <w:p w14:paraId="50CB07A8">
      <w:pPr>
        <w:pStyle w:val="4"/>
        <w:spacing w:before="240"/>
        <w:ind w:firstLine="540"/>
        <w:jc w:val="both"/>
      </w:pPr>
      <w:r>
        <w:fldChar w:fldCharType="begin"/>
      </w:r>
      <w:r>
        <w:instrText xml:space="preserve"> HYPERLINK "https://login.consultant.ru/link/?req=doc&amp;base=LAW&amp;n=208331&amp;date=10.09.2026" \o "Приказ Минобрнауки России от 17.11.2016 N 1435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(Зарегистрировано в Минюсте России 06.12.2016 N 44589)
------------ Утратил силу или отменен
{КонсультантПлюс}" \h </w:instrText>
      </w:r>
      <w:r>
        <w:fldChar w:fldCharType="separate"/>
      </w:r>
      <w:r>
        <w:rPr>
          <w:color w:val="0000FF"/>
          <w:sz w:val="24"/>
        </w:rPr>
        <w:t>приказ</w:t>
      </w:r>
      <w:r>
        <w:rPr>
          <w:color w:val="0000FF"/>
          <w:sz w:val="24"/>
        </w:rPr>
        <w:fldChar w:fldCharType="end"/>
      </w:r>
      <w:r>
        <w:rPr>
          <w:sz w:val="24"/>
        </w:rPr>
        <w:t xml:space="preserve"> Министерства образования и науки Российской Федерации от 17 ноября 2016 г. N 1435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6 декабря 2016 г., регистрационный N 44589);</w:t>
      </w:r>
    </w:p>
    <w:p w14:paraId="67076E39">
      <w:pPr>
        <w:pStyle w:val="4"/>
        <w:spacing w:before="240"/>
        <w:ind w:firstLine="540"/>
        <w:jc w:val="both"/>
      </w:pPr>
      <w:r>
        <w:fldChar w:fldCharType="begin"/>
      </w:r>
      <w:r>
        <w:instrText xml:space="preserve"> HYPERLINK "https://login.consultant.ru/link/?req=doc&amp;base=LAW&amp;n=348144&amp;date=10.09.2026" \o "Приказ Минпросвещения России от 17.03.2020 N 96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(Зарегистрировано в Минюсте России 19.03.2020 N 57787)
------------ Утратил силу или отменен
{КонсультантПлюс}" \h </w:instrText>
      </w:r>
      <w:r>
        <w:fldChar w:fldCharType="separate"/>
      </w:r>
      <w:r>
        <w:rPr>
          <w:color w:val="0000FF"/>
          <w:sz w:val="24"/>
        </w:rPr>
        <w:t>приказ</w:t>
      </w:r>
      <w:r>
        <w:rPr>
          <w:color w:val="0000FF"/>
          <w:sz w:val="24"/>
        </w:rPr>
        <w:fldChar w:fldCharType="end"/>
      </w:r>
      <w:r>
        <w:rPr>
          <w:sz w:val="24"/>
        </w:rPr>
        <w:t xml:space="preserve"> Министерства просвещения Российской Федерации от 17 марта 2020 г. N 96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19 марта 2020 г., регистрационный N 57787).</w:t>
      </w:r>
    </w:p>
    <w:p w14:paraId="0CA2A268">
      <w:pPr>
        <w:pStyle w:val="4"/>
        <w:spacing w:before="240"/>
        <w:ind w:firstLine="540"/>
        <w:jc w:val="both"/>
      </w:pPr>
      <w:bookmarkStart w:id="0" w:name="P24"/>
      <w:bookmarkEnd w:id="0"/>
      <w:r>
        <w:rPr>
          <w:sz w:val="24"/>
        </w:rPr>
        <w:t>3. Установить, что:</w:t>
      </w:r>
    </w:p>
    <w:p w14:paraId="659F34C8">
      <w:pPr>
        <w:pStyle w:val="4"/>
        <w:spacing w:before="240"/>
        <w:ind w:firstLine="540"/>
        <w:jc w:val="both"/>
      </w:pPr>
      <w:r>
        <w:rPr>
          <w:sz w:val="24"/>
        </w:rPr>
        <w:t xml:space="preserve">в 2020/21 учебном году в заключительном этапе всероссийской олимпиады школьников (далее - олимпиада) помимо лиц, указанных в </w:t>
      </w:r>
      <w:r>
        <w:fldChar w:fldCharType="begin"/>
      </w:r>
      <w:r>
        <w:instrText xml:space="preserve"> HYPERLINK "https://login.consultant.ru/link/?req=doc&amp;base=LAW&amp;n=348234&amp;date=10.09.2026&amp;dst=100179&amp;field=134" \o "Приказ Минобрнауки России от 18.11.2013 N 1252 (ред. от 17.03.2020, с изм. от 28.04.2020) "Об утверждении Порядка проведения всероссийской олимпиады школьников" (Зарегистрировано в Минюсте России 21.01.2014 N 31060)
------------ Утратил силу или отменен
{КонсультантПлюс}" \h </w:instrText>
      </w:r>
      <w:r>
        <w:fldChar w:fldCharType="separate"/>
      </w:r>
      <w:r>
        <w:rPr>
          <w:color w:val="0000FF"/>
          <w:sz w:val="24"/>
        </w:rPr>
        <w:t>пункте 64</w:t>
      </w:r>
      <w:r>
        <w:rPr>
          <w:color w:val="0000FF"/>
          <w:sz w:val="24"/>
        </w:rPr>
        <w:fldChar w:fldCharType="end"/>
      </w:r>
      <w:r>
        <w:rPr>
          <w:sz w:val="24"/>
        </w:rPr>
        <w:t xml:space="preserve"> Порядка проведения всероссийской олимпиады школьников, утвержденного приказом Министерства образования и науки Российской Федерации от 18 ноября 2013 г. N 1252 (зарегистрирован Министерством юстиции Российской Федерации 21 января 2014 г., регистрационный N 31060), с изменениями, внесенными приказами Министерства образования и науки Российской Федерации от 17 марта 2015 г. N 249 (зарегистрирован Министерством юстиции Российской Федерации 7 апреля 2015 г., регистрационный N 36743), от 17 декабря 2015 г. N 1488 (зарегистрирован Министерством юстиции Российской Федерации 20 января 2016 г., регистрационный N 40659), от 17 ноября 2016 г. N 1435 (зарегистрирован Министерством юстиции Российской Федерации 6 декабря 2016 г., регистрационный N 44589) и приказом Министерства просвещения Российской Федерации от 17 марта 2020 г. N 96 (зарегистрирован Министерством юстиции Российской Федерации 19 марта 2020 г., регистрационный N 57787), также принимают индивидуальное участие не признанные призерами на основании </w:t>
      </w:r>
      <w:r>
        <w:fldChar w:fldCharType="begin"/>
      </w:r>
      <w:r>
        <w:instrText xml:space="preserve"> HYPERLINK "https://login.consultant.ru/link/?req=doc&amp;base=LAW&amp;n=352050&amp;date=10.09.2026&amp;dst=100014&amp;field=134" \o "Приказ Минпросвещения России от 28.04.2020 N 189 "Об особенностях проведения всероссийской олимпиады школьников в 2019/20 учебном году и утверждения ее итоговых результатов по каждому общеобразовательному предмету" (Зарегистрировано в Минюсте России 07.05.2020 N 58273)
{КонсультантПлюс}" \h </w:instrText>
      </w:r>
      <w:r>
        <w:fldChar w:fldCharType="separate"/>
      </w:r>
      <w:r>
        <w:rPr>
          <w:color w:val="0000FF"/>
          <w:sz w:val="24"/>
        </w:rPr>
        <w:t>приказа</w:t>
      </w:r>
      <w:r>
        <w:rPr>
          <w:color w:val="0000FF"/>
          <w:sz w:val="24"/>
        </w:rPr>
        <w:fldChar w:fldCharType="end"/>
      </w:r>
      <w:r>
        <w:rPr>
          <w:sz w:val="24"/>
        </w:rPr>
        <w:t xml:space="preserve"> Министерства просвещения Российской Федерации от 28 апреля 2020 г. N 189 "Об особенностях проведения всероссийской олимпиады школьников в 2019/20 учебном году и утверждении ее итоговых результатов по каждому общеобразовательному предмету" (зарегистрирован Министерством юстиции Российской Федерации 7 мая 2020 г., регистрационный N 58273) участники регионального этапа олимпиады 2019/20 учебного года, набравшие необходимое для участия в заключительном этапе количество баллов, установленное Министерством просвещения Российской Федерации в 2020 году, и победители и призеры заключительного этапа олимпиады 2018/19 учебного года (далее вместе - участники олимпиады 2019/20 учебного года);</w:t>
      </w:r>
    </w:p>
    <w:p w14:paraId="1D6F0C0E">
      <w:pPr>
        <w:pStyle w:val="4"/>
        <w:spacing w:before="240"/>
        <w:ind w:firstLine="540"/>
        <w:jc w:val="both"/>
      </w:pPr>
      <w:r>
        <w:rPr>
          <w:sz w:val="24"/>
        </w:rPr>
        <w:t>количество участников олимпиады 2019/20 учебного года не учитывается при определении количества участников заключительного этапа олимпиады начиная с 2021/22 учебного года.</w:t>
      </w:r>
    </w:p>
    <w:p w14:paraId="1BAB2E2A">
      <w:pPr>
        <w:pStyle w:val="4"/>
        <w:spacing w:before="240"/>
        <w:ind w:firstLine="540"/>
        <w:jc w:val="both"/>
      </w:pPr>
      <w:r>
        <w:rPr>
          <w:sz w:val="24"/>
        </w:rPr>
        <w:t>3.1. Установить, что начиная с 1 июля 2025 года всероссийская олимпиада школьников по общеобразовательному предмету "Труд (технология)" проводится по профилям: "Культура дома, дизайн и технология" и "Техника, технология и техническое творчество", а всероссийская олимпиада школьников по общеобразовательному предмету "Информатика" проводится по профилям: "Программирование", "Информационная безопасность", "Робототехника" и "Искусственный интеллект".</w:t>
      </w:r>
    </w:p>
    <w:p w14:paraId="677E4F20">
      <w:pPr>
        <w:pStyle w:val="4"/>
        <w:jc w:val="both"/>
      </w:pPr>
      <w:r>
        <w:rPr>
          <w:sz w:val="24"/>
        </w:rPr>
        <w:t xml:space="preserve">(п. 3.1 в ред. </w:t>
      </w:r>
      <w:r>
        <w:fldChar w:fldCharType="begin"/>
      </w:r>
      <w:r>
        <w:instrText xml:space="preserve"> HYPERLINK "https://login.consultant.ru/link/?req=doc&amp;base=LAW&amp;n=504363&amp;date=10.09.2026&amp;dst=100010&amp;field=134"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18.02.2025 N 121)</w:t>
      </w:r>
    </w:p>
    <w:p w14:paraId="060D5566">
      <w:pPr>
        <w:pStyle w:val="4"/>
        <w:spacing w:before="240"/>
        <w:ind w:firstLine="540"/>
        <w:jc w:val="both"/>
      </w:pPr>
      <w:r>
        <w:rPr>
          <w:sz w:val="24"/>
        </w:rPr>
        <w:t xml:space="preserve">4. Приказ вступает в силу с 15 июля 2021 года, за исключением </w:t>
      </w:r>
      <w:r>
        <w:fldChar w:fldCharType="begin"/>
      </w:r>
      <w:r>
        <w:instrText xml:space="preserve"> HYPERLINK \l "P24" \o "3. Установить, что:" \h </w:instrText>
      </w:r>
      <w:r>
        <w:fldChar w:fldCharType="separate"/>
      </w:r>
      <w:r>
        <w:rPr>
          <w:color w:val="0000FF"/>
          <w:sz w:val="24"/>
        </w:rPr>
        <w:t>пункта 3</w:t>
      </w:r>
      <w:r>
        <w:rPr>
          <w:color w:val="0000FF"/>
          <w:sz w:val="24"/>
        </w:rPr>
        <w:fldChar w:fldCharType="end"/>
      </w:r>
      <w:r>
        <w:rPr>
          <w:sz w:val="24"/>
        </w:rPr>
        <w:t xml:space="preserve"> настоящего приказа, который вступает в силу по истечении 10 дней после дня официального опубликования настоящего приказа.</w:t>
      </w:r>
    </w:p>
    <w:p w14:paraId="61A4777C">
      <w:pPr>
        <w:pStyle w:val="4"/>
        <w:jc w:val="both"/>
      </w:pPr>
    </w:p>
    <w:p w14:paraId="1611183A">
      <w:pPr>
        <w:pStyle w:val="4"/>
        <w:jc w:val="right"/>
      </w:pPr>
      <w:r>
        <w:rPr>
          <w:sz w:val="24"/>
        </w:rPr>
        <w:t>Министр</w:t>
      </w:r>
    </w:p>
    <w:p w14:paraId="2B183EE6">
      <w:pPr>
        <w:pStyle w:val="4"/>
        <w:jc w:val="right"/>
      </w:pPr>
      <w:r>
        <w:rPr>
          <w:sz w:val="24"/>
        </w:rPr>
        <w:t>С.С.КРАВЦОВ</w:t>
      </w:r>
    </w:p>
    <w:p w14:paraId="531BB12D">
      <w:pPr>
        <w:pStyle w:val="4"/>
        <w:jc w:val="both"/>
      </w:pPr>
    </w:p>
    <w:p w14:paraId="04C0C786">
      <w:pPr>
        <w:pStyle w:val="4"/>
        <w:jc w:val="both"/>
      </w:pPr>
    </w:p>
    <w:p w14:paraId="1C3D6F04">
      <w:pPr>
        <w:pStyle w:val="4"/>
        <w:jc w:val="both"/>
      </w:pPr>
    </w:p>
    <w:p w14:paraId="291CE783">
      <w:pPr>
        <w:pStyle w:val="4"/>
        <w:jc w:val="both"/>
      </w:pPr>
    </w:p>
    <w:p w14:paraId="4F9420B8">
      <w:pPr>
        <w:pStyle w:val="4"/>
        <w:jc w:val="both"/>
      </w:pPr>
    </w:p>
    <w:p w14:paraId="23E7B2F7">
      <w:pPr>
        <w:pStyle w:val="4"/>
        <w:jc w:val="right"/>
        <w:outlineLvl w:val="0"/>
      </w:pPr>
      <w:r>
        <w:rPr>
          <w:sz w:val="24"/>
        </w:rPr>
        <w:t>Приложение</w:t>
      </w:r>
    </w:p>
    <w:p w14:paraId="6D4CF1E9">
      <w:pPr>
        <w:pStyle w:val="4"/>
        <w:jc w:val="both"/>
      </w:pPr>
    </w:p>
    <w:p w14:paraId="1C69FA2D">
      <w:pPr>
        <w:pStyle w:val="4"/>
        <w:jc w:val="right"/>
      </w:pPr>
      <w:r>
        <w:rPr>
          <w:sz w:val="24"/>
        </w:rPr>
        <w:t>Утвержден</w:t>
      </w:r>
    </w:p>
    <w:p w14:paraId="5B71CF20">
      <w:pPr>
        <w:pStyle w:val="4"/>
        <w:jc w:val="right"/>
      </w:pPr>
      <w:r>
        <w:rPr>
          <w:sz w:val="24"/>
        </w:rPr>
        <w:t>приказом Министерства просвещения</w:t>
      </w:r>
    </w:p>
    <w:p w14:paraId="5CD55D2B">
      <w:pPr>
        <w:pStyle w:val="4"/>
        <w:jc w:val="right"/>
      </w:pPr>
      <w:r>
        <w:rPr>
          <w:sz w:val="24"/>
        </w:rPr>
        <w:t>Российской Федерации</w:t>
      </w:r>
    </w:p>
    <w:p w14:paraId="359D9FCC">
      <w:pPr>
        <w:pStyle w:val="4"/>
        <w:jc w:val="right"/>
      </w:pPr>
      <w:r>
        <w:rPr>
          <w:sz w:val="24"/>
        </w:rPr>
        <w:t>от 27 ноября 2020 г. N 678</w:t>
      </w:r>
    </w:p>
    <w:p w14:paraId="28422582">
      <w:pPr>
        <w:pStyle w:val="4"/>
        <w:jc w:val="both"/>
      </w:pPr>
    </w:p>
    <w:p w14:paraId="529EE8A2">
      <w:pPr>
        <w:pStyle w:val="6"/>
        <w:jc w:val="center"/>
      </w:pPr>
      <w:bookmarkStart w:id="1" w:name="P45"/>
      <w:bookmarkEnd w:id="1"/>
      <w:r>
        <w:rPr>
          <w:sz w:val="24"/>
        </w:rPr>
        <w:t>ПОРЯДОК ПРОВЕДЕНИЯ ВСЕРОССИЙСКОЙ ОЛИМПИАДЫ ШКОЛЬНИКОВ</w:t>
      </w:r>
    </w:p>
    <w:p w14:paraId="280D13DF">
      <w:pPr>
        <w:spacing w:before="0" w:after="1"/>
      </w:pP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0"/>
        <w:gridCol w:w="113"/>
        <w:gridCol w:w="9921"/>
        <w:gridCol w:w="113"/>
      </w:tblGrid>
      <w:tr w14:paraId="1ABA3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0965DB"/>
        </w:tc>
        <w:tc>
          <w:tcPr>
            <w:tcW w:w="113" w:type="dxa"/>
            <w:tcBorders>
              <w:top w:val="nil"/>
              <w:left w:val="nil"/>
              <w:bottom w:val="nil"/>
              <w:right w:val="nil"/>
            </w:tcBorders>
            <w:shd w:val="clear" w:color="auto" w:fill="F4F3F8"/>
            <w:tcMar>
              <w:top w:w="0" w:type="dxa"/>
              <w:left w:w="0" w:type="dxa"/>
              <w:bottom w:w="0" w:type="dxa"/>
              <w:right w:w="0" w:type="dxa"/>
            </w:tcMar>
          </w:tcPr>
          <w:p w14:paraId="3EB76B66"/>
        </w:tc>
        <w:tc>
          <w:tcPr>
            <w:tcW w:w="0" w:type="auto"/>
            <w:tcBorders>
              <w:top w:val="nil"/>
              <w:left w:val="nil"/>
              <w:bottom w:val="nil"/>
              <w:right w:val="nil"/>
            </w:tcBorders>
            <w:shd w:val="clear" w:color="auto" w:fill="F4F3F8"/>
            <w:tcMar>
              <w:top w:w="113" w:type="dxa"/>
              <w:left w:w="0" w:type="dxa"/>
              <w:bottom w:w="113" w:type="dxa"/>
              <w:right w:w="0" w:type="dxa"/>
            </w:tcMar>
          </w:tcPr>
          <w:p w14:paraId="0BAE8419">
            <w:pPr>
              <w:pStyle w:val="4"/>
              <w:jc w:val="center"/>
            </w:pPr>
            <w:r>
              <w:rPr>
                <w:color w:val="392C69"/>
                <w:sz w:val="24"/>
              </w:rPr>
              <w:t>Список изменяющих документов</w:t>
            </w:r>
          </w:p>
          <w:p w14:paraId="67992D9E">
            <w:pPr>
              <w:pStyle w:val="4"/>
              <w:jc w:val="center"/>
            </w:pPr>
            <w:r>
              <w:rPr>
                <w:color w:val="392C69"/>
                <w:sz w:val="24"/>
              </w:rPr>
              <w:t xml:space="preserve">(в ред. Приказов Минпросвещения России от 14.02.2022 </w:t>
            </w:r>
            <w:r>
              <w:fldChar w:fldCharType="begin"/>
            </w:r>
            <w:r>
              <w:instrText xml:space="preserve"> HYPERLINK "https://login.consultant.ru/link/?req=doc&amp;base=LAW&amp;n=411841&amp;date=10.09.2026&amp;dst=100006&amp;field=134"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N 73</w:t>
            </w:r>
            <w:r>
              <w:rPr>
                <w:color w:val="0000FF"/>
                <w:sz w:val="24"/>
              </w:rPr>
              <w:fldChar w:fldCharType="end"/>
            </w:r>
            <w:r>
              <w:rPr>
                <w:color w:val="392C69"/>
                <w:sz w:val="24"/>
              </w:rPr>
              <w:t>,</w:t>
            </w:r>
          </w:p>
          <w:p w14:paraId="0993BA29">
            <w:pPr>
              <w:pStyle w:val="4"/>
              <w:jc w:val="center"/>
            </w:pPr>
            <w:r>
              <w:rPr>
                <w:color w:val="392C69"/>
                <w:sz w:val="24"/>
              </w:rPr>
              <w:t xml:space="preserve">от 26.01.2023 </w:t>
            </w:r>
            <w:r>
              <w:fldChar w:fldCharType="begin"/>
            </w:r>
            <w:r>
              <w:instrText xml:space="preserve"> HYPERLINK "https://login.consultant.ru/link/?req=doc&amp;base=LAW&amp;n=441359&amp;date=10.09.2026&amp;dst=100006&amp;field=134"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N 55</w:t>
            </w:r>
            <w:r>
              <w:rPr>
                <w:color w:val="0000FF"/>
                <w:sz w:val="24"/>
              </w:rPr>
              <w:fldChar w:fldCharType="end"/>
            </w:r>
            <w:r>
              <w:rPr>
                <w:color w:val="392C69"/>
                <w:sz w:val="24"/>
              </w:rPr>
              <w:t xml:space="preserve">, от 05.08.2024 </w:t>
            </w:r>
            <w:r>
              <w:fldChar w:fldCharType="begin"/>
            </w:r>
            <w:r>
              <w:instrText xml:space="preserve"> HYPERLINK "https://login.consultant.ru/link/?req=doc&amp;base=LAW&amp;n=485086&amp;date=10.09.2026&amp;dst=100012&amp;field=134" \o "Приказ Минпросвещения России от 05.08.2024 N 528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03.09.2024 N 79370)
{КонсультантПлюс}" \h </w:instrText>
            </w:r>
            <w:r>
              <w:fldChar w:fldCharType="separate"/>
            </w:r>
            <w:r>
              <w:rPr>
                <w:color w:val="0000FF"/>
                <w:sz w:val="24"/>
              </w:rPr>
              <w:t>N 528</w:t>
            </w:r>
            <w:r>
              <w:rPr>
                <w:color w:val="0000FF"/>
                <w:sz w:val="24"/>
              </w:rPr>
              <w:fldChar w:fldCharType="end"/>
            </w:r>
            <w:r>
              <w:rPr>
                <w:color w:val="392C69"/>
                <w:sz w:val="24"/>
              </w:rPr>
              <w:t xml:space="preserve">, от 18.02.2025 </w:t>
            </w:r>
            <w:r>
              <w:fldChar w:fldCharType="begin"/>
            </w:r>
            <w:r>
              <w:instrText xml:space="preserve"> HYPERLINK "https://login.consultant.ru/link/?req=doc&amp;base=LAW&amp;n=504363&amp;date=10.09.2026&amp;dst=100012&amp;field=134"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N 121</w:t>
            </w:r>
            <w:r>
              <w:rPr>
                <w:color w:val="0000FF"/>
                <w:sz w:val="24"/>
              </w:rPr>
              <w:fldChar w:fldCharType="end"/>
            </w:r>
            <w:r>
              <w:rPr>
                <w:color w:val="392C69"/>
                <w:sz w:val="24"/>
              </w:rPr>
              <w:t>,</w:t>
            </w:r>
          </w:p>
          <w:p w14:paraId="2E568839">
            <w:pPr>
              <w:pStyle w:val="4"/>
              <w:jc w:val="center"/>
            </w:pPr>
            <w:r>
              <w:rPr>
                <w:color w:val="392C69"/>
                <w:sz w:val="24"/>
              </w:rPr>
              <w:t xml:space="preserve">от 18.08.2025 </w:t>
            </w:r>
            <w:r>
              <w:fldChar w:fldCharType="begin"/>
            </w:r>
            <w:r>
              <w:instrText xml:space="preserve"> HYPERLINK "https://login.consultant.ru/link/?req=doc&amp;base=LAW&amp;n=514854&amp;date=10.09.2026&amp;dst=100006&amp;field=134" \o "Приказ Минпросвещения России от 18.08.2025 N 608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18.09.2025 N 83570)
{КонсультантПлюс}" \h </w:instrText>
            </w:r>
            <w:r>
              <w:fldChar w:fldCharType="separate"/>
            </w:r>
            <w:r>
              <w:rPr>
                <w:color w:val="0000FF"/>
                <w:sz w:val="24"/>
              </w:rPr>
              <w:t>N 608</w:t>
            </w:r>
            <w:r>
              <w:rPr>
                <w:color w:val="0000FF"/>
                <w:sz w:val="24"/>
              </w:rPr>
              <w:fldChar w:fldCharType="end"/>
            </w:r>
            <w:r>
              <w:rPr>
                <w:color w:val="392C69"/>
                <w:sz w:val="24"/>
              </w:rPr>
              <w:t xml:space="preserve">, от 03.08.2026 </w:t>
            </w:r>
            <w:r>
              <w:fldChar w:fldCharType="begin"/>
            </w:r>
            <w:r>
              <w:instrText xml:space="preserve"> HYPERLINK "https://login.consultant.ru/link/?req=doc&amp;base=LAW&amp;n=543503&amp;date=10.09.2026&amp;dst=100006&amp;field=134" \o "Приказ Минпросвещения России от 03.08.2026 N 551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02.09.2026 N 88114)
------------ Не вступил в силу
{КонсультантПлюс}" \h </w:instrText>
            </w:r>
            <w:r>
              <w:fldChar w:fldCharType="separate"/>
            </w:r>
            <w:r>
              <w:rPr>
                <w:color w:val="0000FF"/>
                <w:sz w:val="24"/>
              </w:rPr>
              <w:t>N 551</w:t>
            </w:r>
            <w:r>
              <w:rPr>
                <w:color w:val="0000FF"/>
                <w:sz w:val="24"/>
              </w:rPr>
              <w:fldChar w:fldCharType="end"/>
            </w:r>
            <w:r>
              <w:rPr>
                <w:color w:val="392C69"/>
                <w:sz w:val="24"/>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D516EDB"/>
        </w:tc>
      </w:tr>
    </w:tbl>
    <w:p w14:paraId="4B0E1788">
      <w:pPr>
        <w:pStyle w:val="4"/>
        <w:jc w:val="both"/>
      </w:pPr>
    </w:p>
    <w:p w14:paraId="703F8073">
      <w:pPr>
        <w:pStyle w:val="6"/>
        <w:jc w:val="center"/>
        <w:outlineLvl w:val="1"/>
      </w:pPr>
      <w:r>
        <w:rPr>
          <w:sz w:val="24"/>
        </w:rPr>
        <w:t>I. Общие положения</w:t>
      </w:r>
    </w:p>
    <w:p w14:paraId="560AD826">
      <w:pPr>
        <w:pStyle w:val="4"/>
        <w:jc w:val="both"/>
      </w:pPr>
    </w:p>
    <w:p w14:paraId="50EDB60E">
      <w:pPr>
        <w:pStyle w:val="4"/>
        <w:ind w:firstLine="540"/>
        <w:jc w:val="both"/>
      </w:pPr>
      <w:r>
        <w:rPr>
          <w:sz w:val="24"/>
        </w:rPr>
        <w:t>1. Порядок проведения всероссийской олимпиады школьников (далее - Порядок) устанавливает правила и сроки проведения всероссийской олимпиады школьников (далее - олимпиада), перечень общеобразовательных предметов, по которым она проводится, определяет участников олимпиады, их права и обязанности, а также правила подведения итогов и утверждения результатов олимпиады, образцы дипломов победителей и призеров олимпиады.</w:t>
      </w:r>
    </w:p>
    <w:p w14:paraId="07844F30">
      <w:pPr>
        <w:pStyle w:val="4"/>
        <w:spacing w:before="240"/>
        <w:ind w:firstLine="540"/>
        <w:jc w:val="both"/>
      </w:pPr>
      <w:r>
        <w:rPr>
          <w:sz w:val="24"/>
        </w:rPr>
        <w:t>2. Олимпиада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w:t>
      </w:r>
    </w:p>
    <w:p w14:paraId="0AFED279">
      <w:pPr>
        <w:pStyle w:val="4"/>
        <w:spacing w:before="240"/>
        <w:ind w:firstLine="540"/>
        <w:jc w:val="both"/>
      </w:pPr>
      <w:r>
        <w:rPr>
          <w:sz w:val="24"/>
        </w:rPr>
        <w:t>3. Олимпиада проводится на территории Российской Федерации. Рабочим языком проведения олимпиады является русский язык.</w:t>
      </w:r>
    </w:p>
    <w:p w14:paraId="4231EEB7">
      <w:pPr>
        <w:pStyle w:val="4"/>
        <w:spacing w:before="240"/>
        <w:ind w:firstLine="540"/>
        <w:jc w:val="both"/>
      </w:pPr>
      <w:r>
        <w:rPr>
          <w:sz w:val="24"/>
        </w:rPr>
        <w:t>4. Олимпиада проводится по следующим общеобразовательным предметам:</w:t>
      </w:r>
    </w:p>
    <w:p w14:paraId="565319A6">
      <w:pPr>
        <w:pStyle w:val="4"/>
        <w:spacing w:before="240"/>
        <w:ind w:firstLine="540"/>
        <w:jc w:val="both"/>
      </w:pPr>
      <w:r>
        <w:rPr>
          <w:sz w:val="24"/>
        </w:rPr>
        <w:t>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для обучающихся по образовательным программам основного общего и среднего общего образования;</w:t>
      </w:r>
    </w:p>
    <w:p w14:paraId="3C6699AA">
      <w:pPr>
        <w:pStyle w:val="4"/>
        <w:jc w:val="both"/>
      </w:pPr>
      <w:r>
        <w:rPr>
          <w:sz w:val="24"/>
        </w:rPr>
        <w:t xml:space="preserve">(в ред. </w:t>
      </w:r>
      <w:r>
        <w:fldChar w:fldCharType="begin"/>
      </w:r>
      <w:r>
        <w:instrText xml:space="preserve"> HYPERLINK "https://login.consultant.ru/link/?req=doc&amp;base=LAW&amp;n=485086&amp;date=10.09.2026&amp;dst=100013&amp;field=134" \o "Приказ Минпросвещения России от 05.08.2024 N 528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03.09.2024 N 79370)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05.08.2024 N 528)</w:t>
      </w:r>
    </w:p>
    <w:p w14:paraId="63167CC9">
      <w:pPr>
        <w:pStyle w:val="4"/>
        <w:spacing w:before="240"/>
        <w:ind w:firstLine="540"/>
        <w:jc w:val="both"/>
      </w:pPr>
      <w:r>
        <w:rPr>
          <w:sz w:val="24"/>
        </w:rPr>
        <w:t>математика, русский язык для обучающихся по образовательным программам начального общего образования.</w:t>
      </w:r>
    </w:p>
    <w:p w14:paraId="3A8D7B4C">
      <w:pPr>
        <w:pStyle w:val="4"/>
        <w:spacing w:before="240"/>
        <w:ind w:firstLine="540"/>
        <w:jc w:val="both"/>
      </w:pPr>
      <w:r>
        <w:rPr>
          <w:sz w:val="24"/>
        </w:rPr>
        <w:t>5. Форма проведения олимпиады - очная.</w:t>
      </w:r>
    </w:p>
    <w:p w14:paraId="6E0DB938">
      <w:pPr>
        <w:pStyle w:val="4"/>
        <w:spacing w:before="240"/>
        <w:ind w:firstLine="540"/>
        <w:jc w:val="both"/>
      </w:pPr>
      <w:r>
        <w:rPr>
          <w:sz w:val="24"/>
        </w:rPr>
        <w:t>При проведении олимпиады допускается использование информационно-коммуникационных технологий в части организации выполнения олимпиадных заданий в организациях, осуществляющих образовательную деятельность (далее - образовательные организации), при осуществлении контроля со стороны организаторов и оргкомитетов соответствующих этапов,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 &lt;1&gt;.</w:t>
      </w:r>
    </w:p>
    <w:p w14:paraId="2EFA76AD">
      <w:pPr>
        <w:pStyle w:val="4"/>
        <w:jc w:val="both"/>
      </w:pPr>
      <w:r>
        <w:rPr>
          <w:sz w:val="24"/>
        </w:rPr>
        <w:t xml:space="preserve">(в ред. </w:t>
      </w:r>
      <w:r>
        <w:fldChar w:fldCharType="begin"/>
      </w:r>
      <w:r>
        <w:instrText xml:space="preserve"> HYPERLINK "https://login.consultant.ru/link/?req=doc&amp;base=LAW&amp;n=543503&amp;date=10.09.2026&amp;dst=100010&amp;field=134" \o "Приказ Минпросвещения России от 03.08.2026 N 551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02.09.2026 N 88114)
------------ Не вступил в силу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03.08.2026 N 551)</w:t>
      </w:r>
    </w:p>
    <w:p w14:paraId="795B9DB1">
      <w:pPr>
        <w:pStyle w:val="4"/>
        <w:spacing w:before="240"/>
        <w:ind w:firstLine="540"/>
        <w:jc w:val="both"/>
      </w:pPr>
      <w:r>
        <w:rPr>
          <w:sz w:val="24"/>
        </w:rPr>
        <w:t>--------------------------------</w:t>
      </w:r>
    </w:p>
    <w:p w14:paraId="75ADAEC7">
      <w:pPr>
        <w:pStyle w:val="4"/>
        <w:spacing w:before="240"/>
        <w:ind w:firstLine="540"/>
        <w:jc w:val="both"/>
      </w:pPr>
      <w:r>
        <w:rPr>
          <w:sz w:val="24"/>
        </w:rPr>
        <w:t xml:space="preserve">&lt;1&gt; Федеральный </w:t>
      </w:r>
      <w:r>
        <w:fldChar w:fldCharType="begin"/>
      </w:r>
      <w:r>
        <w:instrText xml:space="preserve"> HYPERLINK "https://login.consultant.ru/link/?req=doc&amp;base=LAW&amp;n=540428&amp;date=10.09.2026" \o "Федеральный закон от 27.07.2006 N 152-ФЗ (ред. от 26.07.2026) "О персональных данных"
{КонсультантПлюс}" \h </w:instrText>
      </w:r>
      <w:r>
        <w:fldChar w:fldCharType="separate"/>
      </w:r>
      <w:r>
        <w:rPr>
          <w:color w:val="0000FF"/>
          <w:sz w:val="24"/>
        </w:rPr>
        <w:t>закон</w:t>
      </w:r>
      <w:r>
        <w:rPr>
          <w:color w:val="0000FF"/>
          <w:sz w:val="24"/>
        </w:rPr>
        <w:fldChar w:fldCharType="end"/>
      </w:r>
      <w:r>
        <w:rPr>
          <w:sz w:val="24"/>
        </w:rPr>
        <w:t xml:space="preserve"> от 27 июля 2006 г. N 152-ФЗ "О персональных данных" (Собрание законодательства Российской Федерации, 2006, N 31, ст. 3451; 2021, N 1, ст. 54).</w:t>
      </w:r>
    </w:p>
    <w:p w14:paraId="48B2CCF4">
      <w:pPr>
        <w:pStyle w:val="4"/>
        <w:jc w:val="both"/>
      </w:pPr>
    </w:p>
    <w:p w14:paraId="45A8CA83">
      <w:pPr>
        <w:pStyle w:val="4"/>
        <w:ind w:firstLine="540"/>
        <w:jc w:val="both"/>
      </w:pPr>
      <w:r>
        <w:rPr>
          <w:sz w:val="24"/>
        </w:rPr>
        <w:t xml:space="preserve">Решение о проведении школьного и муниципального этапов олимпиады с использованием информационно-коммуникационных технологий принимается организатором школьного и муниципального этапов олимпиады по согласованию с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3 части 1 статьи 8</w:t>
      </w:r>
      <w:r>
        <w:rPr>
          <w:color w:val="0000FF"/>
          <w:sz w:val="24"/>
        </w:rPr>
        <w:fldChar w:fldCharType="end"/>
      </w:r>
      <w:r>
        <w:rPr>
          <w:sz w:val="24"/>
        </w:rPr>
        <w:t xml:space="preserve"> Федерального закона от 22 декабря 2020 г. N 437-ФЗ "О федеральной территории "Сириус" &lt;2&gt; (далее - Федеральный закон "О федеральной территории "Сириус").</w:t>
      </w:r>
    </w:p>
    <w:p w14:paraId="0D489EC7">
      <w:pPr>
        <w:pStyle w:val="4"/>
        <w:jc w:val="both"/>
      </w:pPr>
      <w:r>
        <w:rPr>
          <w:sz w:val="24"/>
        </w:rPr>
        <w:t xml:space="preserve">(в ред. </w:t>
      </w:r>
      <w:r>
        <w:fldChar w:fldCharType="begin"/>
      </w:r>
      <w:r>
        <w:instrText xml:space="preserve"> HYPERLINK "https://login.consultant.ru/link/?req=doc&amp;base=LAW&amp;n=411841&amp;date=10.09.2026&amp;dst=100011&amp;field=134"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0DBD54DA">
      <w:pPr>
        <w:pStyle w:val="4"/>
        <w:spacing w:before="240"/>
        <w:ind w:firstLine="540"/>
        <w:jc w:val="both"/>
      </w:pPr>
      <w:r>
        <w:rPr>
          <w:sz w:val="24"/>
        </w:rPr>
        <w:t>--------------------------------</w:t>
      </w:r>
    </w:p>
    <w:p w14:paraId="2F15EC75">
      <w:pPr>
        <w:pStyle w:val="4"/>
        <w:spacing w:before="240"/>
        <w:ind w:firstLine="540"/>
        <w:jc w:val="both"/>
      </w:pPr>
      <w:r>
        <w:rPr>
          <w:sz w:val="24"/>
        </w:rPr>
        <w:t>&lt;2&gt; Собрание законодательства Российской Федерации, 2020, N 52, ст. 8583.</w:t>
      </w:r>
    </w:p>
    <w:p w14:paraId="45CD9EC5">
      <w:pPr>
        <w:pStyle w:val="4"/>
        <w:jc w:val="both"/>
      </w:pPr>
      <w:r>
        <w:rPr>
          <w:sz w:val="24"/>
        </w:rPr>
        <w:t xml:space="preserve">(сноска введена </w:t>
      </w:r>
      <w:r>
        <w:fldChar w:fldCharType="begin"/>
      </w:r>
      <w:r>
        <w:instrText xml:space="preserve"> HYPERLINK "https://login.consultant.ru/link/?req=doc&amp;base=LAW&amp;n=411841&amp;date=10.09.2026&amp;dst=100012&amp;field=134"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Приказом</w:t>
      </w:r>
      <w:r>
        <w:rPr>
          <w:color w:val="0000FF"/>
          <w:sz w:val="24"/>
        </w:rPr>
        <w:fldChar w:fldCharType="end"/>
      </w:r>
      <w:r>
        <w:rPr>
          <w:sz w:val="24"/>
        </w:rPr>
        <w:t xml:space="preserve"> Минпросвещения России от 14.02.2022 N 73)</w:t>
      </w:r>
    </w:p>
    <w:p w14:paraId="79444761">
      <w:pPr>
        <w:pStyle w:val="4"/>
        <w:ind w:firstLine="540"/>
        <w:jc w:val="both"/>
      </w:pPr>
    </w:p>
    <w:p w14:paraId="64A209CA">
      <w:pPr>
        <w:pStyle w:val="4"/>
        <w:ind w:firstLine="540"/>
        <w:jc w:val="both"/>
      </w:pPr>
      <w:r>
        <w:rPr>
          <w:sz w:val="24"/>
        </w:rPr>
        <w:t>Решение о проведении регионального этапа олимпиады с использованием информационно-коммуникационных технологий принимается организатором регионального этапа олимпиады по согласованию с Министерством просвещения Российской Федерации (далее - Министерство).</w:t>
      </w:r>
    </w:p>
    <w:p w14:paraId="77ED6847">
      <w:pPr>
        <w:pStyle w:val="4"/>
        <w:spacing w:before="240"/>
        <w:ind w:firstLine="540"/>
        <w:jc w:val="both"/>
      </w:pPr>
      <w:r>
        <w:rPr>
          <w:sz w:val="24"/>
        </w:rPr>
        <w:t>Решение о проведении заключительного этапа олимпиады с использованием информационно-коммуникационных технологий принимается Министерством по согласованию с Федеральной службой по надзору в сфере образования и науки.</w:t>
      </w:r>
    </w:p>
    <w:p w14:paraId="3F5FA655">
      <w:pPr>
        <w:pStyle w:val="4"/>
        <w:spacing w:before="240"/>
        <w:ind w:firstLine="540"/>
        <w:jc w:val="both"/>
      </w:pPr>
      <w:r>
        <w:rPr>
          <w:sz w:val="24"/>
        </w:rPr>
        <w:t>6.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образовательных организациях, а также лица, осваивающие указанные образовательные программы в форме самообразования или семейного образования (далее - участники олимпиады).</w:t>
      </w:r>
    </w:p>
    <w:p w14:paraId="52764CE7">
      <w:pPr>
        <w:pStyle w:val="4"/>
        <w:spacing w:before="240"/>
        <w:ind w:firstLine="540"/>
        <w:jc w:val="both"/>
      </w:pPr>
      <w:r>
        <w:rPr>
          <w:sz w:val="24"/>
        </w:rPr>
        <w:t>Не допускается повторное участие в соответствующем этапе олимпиады текущего учебного года по одному и тому же общеобразовательному предмету одного и того же участника олимпиады.</w:t>
      </w:r>
    </w:p>
    <w:p w14:paraId="0D22A92B">
      <w:pPr>
        <w:pStyle w:val="4"/>
        <w:spacing w:before="240"/>
        <w:ind w:firstLine="540"/>
        <w:jc w:val="both"/>
      </w:pPr>
      <w:r>
        <w:rPr>
          <w:sz w:val="24"/>
        </w:rPr>
        <w:t>Школьный этап олимпиады проводится по заданиям, разработанным для 5 - 11 классов (по русскому языку и математике - для 4 - 11 классов); муниципальный - для 7 - 11 классов, региональный и заключительный - для 9 - 11 классов. Участник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участников олимпиады, выполнивших задания, разработанные для более старших классов по отношению к тем классам, программы которых они осваивают, на следующий этап олимпиады указанные участники олимпиады и на следующих этапах олимпиады выполняют олимпиадные задания, разработанные для класса, который они выбрали на предыдущем этапе олимпиады или для более старших классов.</w:t>
      </w:r>
    </w:p>
    <w:p w14:paraId="0127E126">
      <w:pPr>
        <w:pStyle w:val="4"/>
        <w:jc w:val="both"/>
      </w:pPr>
      <w:r>
        <w:rPr>
          <w:sz w:val="24"/>
        </w:rPr>
        <w:t xml:space="preserve">(п. 6 в ред. </w:t>
      </w:r>
      <w:r>
        <w:fldChar w:fldCharType="begin"/>
      </w:r>
      <w:r>
        <w:instrText xml:space="preserve"> HYPERLINK "https://login.consultant.ru/link/?req=doc&amp;base=LAW&amp;n=543503&amp;date=10.09.2026&amp;dst=100012&amp;field=134" \o "Приказ Минпросвещения России от 03.08.2026 N 551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02.09.2026 N 88114)
------------ Не вступил в силу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03.08.2026 N 551)</w:t>
      </w:r>
    </w:p>
    <w:p w14:paraId="50CAB502">
      <w:pPr>
        <w:pStyle w:val="4"/>
        <w:spacing w:before="240"/>
        <w:ind w:firstLine="540"/>
        <w:jc w:val="both"/>
      </w:pPr>
      <w:r>
        <w:rPr>
          <w:sz w:val="24"/>
        </w:rPr>
        <w:t>7. 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14:paraId="23535330">
      <w:pPr>
        <w:pStyle w:val="4"/>
        <w:spacing w:before="240"/>
        <w:ind w:firstLine="540"/>
        <w:jc w:val="both"/>
      </w:pPr>
      <w:r>
        <w:rPr>
          <w:sz w:val="24"/>
        </w:rPr>
        <w:t>8. Участники олимпиады с ограниченными возможностями здоровья (далее - ОВЗ) и дети-инвалиды принимают участие в олимпиаде на общих основаниях.</w:t>
      </w:r>
    </w:p>
    <w:p w14:paraId="43DF4A2E">
      <w:pPr>
        <w:pStyle w:val="4"/>
        <w:jc w:val="both"/>
      </w:pPr>
    </w:p>
    <w:p w14:paraId="021041B7">
      <w:pPr>
        <w:pStyle w:val="6"/>
        <w:jc w:val="center"/>
        <w:outlineLvl w:val="1"/>
      </w:pPr>
      <w:r>
        <w:rPr>
          <w:sz w:val="24"/>
        </w:rPr>
        <w:t>II. Организация проведения олимпиады</w:t>
      </w:r>
    </w:p>
    <w:p w14:paraId="442E75A7">
      <w:pPr>
        <w:pStyle w:val="4"/>
        <w:jc w:val="both"/>
      </w:pPr>
    </w:p>
    <w:p w14:paraId="261A4471">
      <w:pPr>
        <w:pStyle w:val="4"/>
        <w:ind w:firstLine="540"/>
        <w:jc w:val="both"/>
      </w:pPr>
      <w:r>
        <w:rPr>
          <w:sz w:val="24"/>
        </w:rPr>
        <w:t>9. Олимпиада проводится ежегодно в период с 1 сентября по 30 июня.</w:t>
      </w:r>
    </w:p>
    <w:p w14:paraId="64648973">
      <w:pPr>
        <w:pStyle w:val="4"/>
        <w:spacing w:before="240"/>
        <w:ind w:firstLine="540"/>
        <w:jc w:val="both"/>
      </w:pPr>
      <w:r>
        <w:rPr>
          <w:sz w:val="24"/>
        </w:rPr>
        <w:t>10. Олимпиада включает этапы: школьный, муниципальный, региональный и заключительный.</w:t>
      </w:r>
    </w:p>
    <w:p w14:paraId="59673ADF">
      <w:pPr>
        <w:pStyle w:val="4"/>
        <w:spacing w:before="240"/>
        <w:ind w:firstLine="540"/>
        <w:jc w:val="both"/>
      </w:pPr>
      <w:bookmarkStart w:id="2" w:name="P85"/>
      <w:bookmarkEnd w:id="2"/>
      <w:r>
        <w:rPr>
          <w:sz w:val="24"/>
        </w:rPr>
        <w:t>11. Сроком окончания школьного, муниципального и регионального этапов олимпиады считается последняя дата выполнения олимпиадных заданий, но не позднее:</w:t>
      </w:r>
    </w:p>
    <w:p w14:paraId="601FDE96">
      <w:pPr>
        <w:pStyle w:val="4"/>
        <w:spacing w:before="240"/>
        <w:ind w:firstLine="540"/>
        <w:jc w:val="both"/>
      </w:pPr>
      <w:r>
        <w:rPr>
          <w:sz w:val="24"/>
        </w:rPr>
        <w:t>1 ноября - для школьного этапа олимпиады;</w:t>
      </w:r>
    </w:p>
    <w:p w14:paraId="3CDC8065">
      <w:pPr>
        <w:pStyle w:val="4"/>
        <w:spacing w:before="240"/>
        <w:ind w:firstLine="540"/>
        <w:jc w:val="both"/>
      </w:pPr>
      <w:r>
        <w:rPr>
          <w:sz w:val="24"/>
        </w:rPr>
        <w:t>25 декабря - для муниципального этапа олимпиады;</w:t>
      </w:r>
    </w:p>
    <w:p w14:paraId="244ED4A9">
      <w:pPr>
        <w:pStyle w:val="4"/>
        <w:spacing w:before="240"/>
        <w:ind w:firstLine="540"/>
        <w:jc w:val="both"/>
      </w:pPr>
      <w:r>
        <w:rPr>
          <w:sz w:val="24"/>
        </w:rPr>
        <w:t>1 марта - для регионального этапа олимпиады.</w:t>
      </w:r>
    </w:p>
    <w:p w14:paraId="61A5EE28">
      <w:pPr>
        <w:pStyle w:val="4"/>
        <w:spacing w:before="240"/>
        <w:ind w:firstLine="540"/>
        <w:jc w:val="both"/>
      </w:pPr>
      <w:r>
        <w:rPr>
          <w:sz w:val="24"/>
        </w:rPr>
        <w:t>Для заключительного этапа окончанием этапа является дата издания приказа об утверждении итоговых результатов заключительного этапа олимпиады по соответствующим общеобразовательным предметам, но не позднее 30 июня.</w:t>
      </w:r>
    </w:p>
    <w:p w14:paraId="200FC62F">
      <w:pPr>
        <w:pStyle w:val="4"/>
        <w:spacing w:before="240"/>
        <w:ind w:firstLine="540"/>
        <w:jc w:val="both"/>
      </w:pPr>
      <w:r>
        <w:rPr>
          <w:sz w:val="24"/>
        </w:rPr>
        <w:t>12. Организаторами олимпиады являются:</w:t>
      </w:r>
    </w:p>
    <w:p w14:paraId="72E5B0B6">
      <w:pPr>
        <w:pStyle w:val="4"/>
        <w:spacing w:before="240"/>
        <w:ind w:firstLine="540"/>
        <w:jc w:val="both"/>
      </w:pPr>
      <w:r>
        <w:rPr>
          <w:sz w:val="24"/>
        </w:rPr>
        <w:t xml:space="preserve">для школьного и муниципального этапов олимпиады - органы местного самоуправления, осуществляющие управление в сфере образования, органы публичной власти федеральной территории "Сириус", осуществляющие полномочия, предусмотренные </w:t>
      </w:r>
      <w:r>
        <w:fldChar w:fldCharType="begin"/>
      </w:r>
      <w:r>
        <w:instrText xml:space="preserve"> HYPERLINK "https://login.consultant.ru/link/?req=doc&amp;base=LAW&amp;n=523570&amp;date=10.09.2026&amp;dst=100061&amp;field=134"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5 части 1 статьи 8</w:t>
      </w:r>
      <w:r>
        <w:rPr>
          <w:color w:val="0000FF"/>
          <w:sz w:val="24"/>
        </w:rPr>
        <w:fldChar w:fldCharType="end"/>
      </w:r>
      <w:r>
        <w:rPr>
          <w:sz w:val="24"/>
        </w:rPr>
        <w:t xml:space="preserve"> Федерального закона "О федеральной территории "Сириус";</w:t>
      </w:r>
    </w:p>
    <w:p w14:paraId="7BC1F839">
      <w:pPr>
        <w:pStyle w:val="4"/>
        <w:jc w:val="both"/>
      </w:pPr>
      <w:r>
        <w:rPr>
          <w:sz w:val="24"/>
        </w:rPr>
        <w:t xml:space="preserve">(в ред. </w:t>
      </w:r>
      <w:r>
        <w:fldChar w:fldCharType="begin"/>
      </w:r>
      <w:r>
        <w:instrText xml:space="preserve"> HYPERLINK "https://login.consultant.ru/link/?req=doc&amp;base=LAW&amp;n=411841&amp;date=10.09.2026&amp;dst=100015&amp;field=134"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0A8505F6">
      <w:pPr>
        <w:pStyle w:val="4"/>
        <w:spacing w:before="240"/>
        <w:ind w:firstLine="540"/>
        <w:jc w:val="both"/>
      </w:pPr>
      <w:r>
        <w:rPr>
          <w:sz w:val="24"/>
        </w:rPr>
        <w:t xml:space="preserve">для регионального этапа олимпиады - органы исполнительной власти субъектов Российской Федерации, осуществляющие государственное управление в сфере образования, органы публичной власти федеральной территории "Сириус", осуществляющие полномочия, предусмотренные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3 части 1 статьи 8</w:t>
      </w:r>
      <w:r>
        <w:rPr>
          <w:color w:val="0000FF"/>
          <w:sz w:val="24"/>
        </w:rPr>
        <w:fldChar w:fldCharType="end"/>
      </w:r>
      <w:r>
        <w:rPr>
          <w:sz w:val="24"/>
        </w:rPr>
        <w:t xml:space="preserve"> Федерального закона "О федеральной территории "Сириус";</w:t>
      </w:r>
    </w:p>
    <w:p w14:paraId="26C7BC0B">
      <w:pPr>
        <w:pStyle w:val="4"/>
        <w:jc w:val="both"/>
      </w:pPr>
      <w:r>
        <w:rPr>
          <w:sz w:val="24"/>
        </w:rPr>
        <w:t xml:space="preserve">(в ред. </w:t>
      </w:r>
      <w:r>
        <w:fldChar w:fldCharType="begin"/>
      </w:r>
      <w:r>
        <w:instrText xml:space="preserve"> HYPERLINK "https://login.consultant.ru/link/?req=doc&amp;base=LAW&amp;n=411841&amp;date=10.09.2026&amp;dst=100016&amp;field=134"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68AD50DE">
      <w:pPr>
        <w:pStyle w:val="4"/>
        <w:spacing w:before="240"/>
        <w:ind w:firstLine="540"/>
        <w:jc w:val="both"/>
      </w:pPr>
      <w:r>
        <w:rPr>
          <w:sz w:val="24"/>
        </w:rPr>
        <w:t>для заключительного этапа олимпиады - Министерство.</w:t>
      </w:r>
    </w:p>
    <w:p w14:paraId="65F382B1">
      <w:pPr>
        <w:pStyle w:val="4"/>
        <w:spacing w:before="240"/>
        <w:ind w:firstLine="540"/>
        <w:jc w:val="both"/>
      </w:pPr>
      <w:r>
        <w:rPr>
          <w:sz w:val="24"/>
        </w:rPr>
        <w:t>13. Организаторы всех этапов олимпиады вправе привлекать к ее проведению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 &lt;3&gt;, в том числе для осуществления технологического, методического и информационного сопровождения олимпиады.</w:t>
      </w:r>
    </w:p>
    <w:p w14:paraId="4BD47CE8">
      <w:pPr>
        <w:pStyle w:val="4"/>
        <w:jc w:val="both"/>
      </w:pPr>
      <w:r>
        <w:rPr>
          <w:sz w:val="24"/>
        </w:rPr>
        <w:t xml:space="preserve">(в ред. </w:t>
      </w: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7F1FCEA7">
      <w:pPr>
        <w:pStyle w:val="4"/>
        <w:spacing w:before="240"/>
        <w:ind w:firstLine="540"/>
        <w:jc w:val="both"/>
      </w:pPr>
      <w:r>
        <w:rPr>
          <w:sz w:val="24"/>
        </w:rPr>
        <w:t>--------------------------------</w:t>
      </w:r>
    </w:p>
    <w:p w14:paraId="4827C055">
      <w:pPr>
        <w:pStyle w:val="4"/>
        <w:spacing w:before="240"/>
        <w:ind w:firstLine="540"/>
        <w:jc w:val="both"/>
      </w:pP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&lt;3&gt;</w:t>
      </w:r>
      <w:r>
        <w:rPr>
          <w:color w:val="0000FF"/>
          <w:sz w:val="24"/>
        </w:rPr>
        <w:fldChar w:fldCharType="end"/>
      </w:r>
      <w:r>
        <w:rPr>
          <w:sz w:val="24"/>
        </w:rPr>
        <w:t xml:space="preserve"> </w:t>
      </w:r>
      <w:r>
        <w:fldChar w:fldCharType="begin"/>
      </w:r>
      <w:r>
        <w:instrText xml:space="preserve"> HYPERLINK "https://login.consultant.ru/link/?req=doc&amp;base=LAW&amp;n=540982&amp;date=10.09.2026&amp;dst=1720&amp;field=134" \o "Федеральный закон от 05.04.2013 N 44-ФЗ (ред. от 04.08.2026) "О контрактной системе в сфере закупок товаров, работ, услуг для обеспечения государственных и муниципальных нужд"
{КонсультантПлюс}" \h </w:instrText>
      </w:r>
      <w:r>
        <w:fldChar w:fldCharType="separate"/>
      </w:r>
      <w:r>
        <w:rPr>
          <w:color w:val="0000FF"/>
          <w:sz w:val="24"/>
        </w:rPr>
        <w:t>Часть 2 статьи 24</w:t>
      </w:r>
      <w:r>
        <w:rPr>
          <w:color w:val="0000FF"/>
          <w:sz w:val="24"/>
        </w:rPr>
        <w:fldChar w:fldCharType="end"/>
      </w:r>
      <w:r>
        <w:rPr>
          <w:sz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w:t>
      </w:r>
    </w:p>
    <w:p w14:paraId="5264BB12">
      <w:pPr>
        <w:pStyle w:val="4"/>
        <w:jc w:val="both"/>
      </w:pPr>
    </w:p>
    <w:p w14:paraId="66293D25">
      <w:pPr>
        <w:pStyle w:val="4"/>
        <w:ind w:firstLine="540"/>
        <w:jc w:val="both"/>
      </w:pPr>
      <w:r>
        <w:rPr>
          <w:sz w:val="24"/>
        </w:rPr>
        <w:t>14. Организационно-методическое сопровождение олимпиады, координацию проведения всех этапов олимпиады осуществляет подведомственная Министерству организация на основании государственного задания на оказание государственных услуг (выполнение работ) &lt;4&gt; (далее - уполномоченная организация).</w:t>
      </w:r>
    </w:p>
    <w:p w14:paraId="1874BF4F">
      <w:pPr>
        <w:pStyle w:val="4"/>
        <w:jc w:val="both"/>
      </w:pPr>
      <w:r>
        <w:rPr>
          <w:sz w:val="24"/>
        </w:rPr>
        <w:t xml:space="preserve">(в ред. </w:t>
      </w: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3F758F31">
      <w:pPr>
        <w:pStyle w:val="4"/>
        <w:spacing w:before="240"/>
        <w:ind w:firstLine="540"/>
        <w:jc w:val="both"/>
      </w:pPr>
      <w:r>
        <w:rPr>
          <w:sz w:val="24"/>
        </w:rPr>
        <w:t>--------------------------------</w:t>
      </w:r>
    </w:p>
    <w:p w14:paraId="7E7F9678">
      <w:pPr>
        <w:pStyle w:val="4"/>
        <w:spacing w:before="240"/>
        <w:ind w:firstLine="540"/>
        <w:jc w:val="both"/>
      </w:pP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&lt;4&gt;</w:t>
      </w:r>
      <w:r>
        <w:rPr>
          <w:color w:val="0000FF"/>
          <w:sz w:val="24"/>
        </w:rPr>
        <w:fldChar w:fldCharType="end"/>
      </w:r>
      <w:r>
        <w:rPr>
          <w:sz w:val="24"/>
        </w:rPr>
        <w:t xml:space="preserve"> </w:t>
      </w:r>
      <w:r>
        <w:fldChar w:fldCharType="begin"/>
      </w:r>
      <w:r>
        <w:instrText xml:space="preserve"> HYPERLINK "https://login.consultant.ru/link/?req=doc&amp;base=LAW&amp;n=532973&amp;date=10.09.2026&amp;dst=100077&amp;field=134" \o "Постановление Правительства РФ от 28.07.2018 N 884 (ред. от 23.04.2026) "Об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 (с изм. и доп., вступ. в силу с 01.09.2026)
{КонсультантПлюс}" \h </w:instrText>
      </w:r>
      <w:r>
        <w:fldChar w:fldCharType="separate"/>
      </w:r>
      <w:r>
        <w:rPr>
          <w:color w:val="0000FF"/>
          <w:sz w:val="24"/>
        </w:rPr>
        <w:t>Подпункт 4.3.2</w:t>
      </w:r>
      <w:r>
        <w:rPr>
          <w:color w:val="0000FF"/>
          <w:sz w:val="24"/>
        </w:rPr>
        <w:fldChar w:fldCharType="end"/>
      </w:r>
      <w:r>
        <w:rPr>
          <w:sz w:val="24"/>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w:t>
      </w:r>
    </w:p>
    <w:p w14:paraId="1B91329A">
      <w:pPr>
        <w:pStyle w:val="4"/>
        <w:jc w:val="both"/>
      </w:pPr>
    </w:p>
    <w:p w14:paraId="272D912B">
      <w:pPr>
        <w:pStyle w:val="4"/>
        <w:ind w:firstLine="540"/>
        <w:jc w:val="both"/>
      </w:pPr>
      <w:r>
        <w:rPr>
          <w:sz w:val="24"/>
        </w:rPr>
        <w:t>15. Для определения стратегических направлений развития олимпиады создается Центральный организационный комитет (далее - оргкомитет) олимпиады.</w:t>
      </w:r>
    </w:p>
    <w:p w14:paraId="390C8C4E">
      <w:pPr>
        <w:pStyle w:val="4"/>
        <w:spacing w:before="240"/>
        <w:ind w:firstLine="540"/>
        <w:jc w:val="both"/>
      </w:pPr>
      <w:r>
        <w:rPr>
          <w:sz w:val="24"/>
        </w:rPr>
        <w:t xml:space="preserve">Состав Центрального оргкомитета олимпиады формируется из представителей образовательных организаций высшего образования, организаций дополнительного образования, дополнительного профессионального образования, федеральных органов исполнительной власти, органов исполнительной власти субъектов Российской Федерации, осуществляющих государственное управление в сфере образования, органов публичной власти федеральной территории "Сириус", осуществляющих полномочия, предусмотренные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3 части 1 статьи 8</w:t>
      </w:r>
      <w:r>
        <w:rPr>
          <w:color w:val="0000FF"/>
          <w:sz w:val="24"/>
        </w:rPr>
        <w:fldChar w:fldCharType="end"/>
      </w:r>
      <w:r>
        <w:rPr>
          <w:sz w:val="24"/>
        </w:rPr>
        <w:t xml:space="preserve"> Федерального закона "О федеральной территории "Сириус", общественных и иных организаций, средств массовой информации и утверждается Министерством.</w:t>
      </w:r>
    </w:p>
    <w:p w14:paraId="13D43AB6">
      <w:pPr>
        <w:pStyle w:val="4"/>
        <w:jc w:val="both"/>
      </w:pPr>
      <w:r>
        <w:rPr>
          <w:sz w:val="24"/>
        </w:rPr>
        <w:t xml:space="preserve">(в ред. </w:t>
      </w:r>
      <w:r>
        <w:fldChar w:fldCharType="begin"/>
      </w:r>
      <w:r>
        <w:instrText xml:space="preserve"> HYPERLINK "https://login.consultant.ru/link/?req=doc&amp;base=LAW&amp;n=411841&amp;date=10.09.2026&amp;dst=100018&amp;field=134"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2BE8B9A9">
      <w:pPr>
        <w:pStyle w:val="4"/>
        <w:spacing w:before="240"/>
        <w:ind w:firstLine="540"/>
        <w:jc w:val="both"/>
      </w:pPr>
      <w:r>
        <w:rPr>
          <w:sz w:val="24"/>
        </w:rPr>
        <w:t>Член Центрального оргкомитета должен иметь:</w:t>
      </w:r>
    </w:p>
    <w:p w14:paraId="3AB54A1F">
      <w:pPr>
        <w:pStyle w:val="4"/>
        <w:spacing w:before="240"/>
        <w:ind w:firstLine="540"/>
        <w:jc w:val="both"/>
      </w:pPr>
      <w:r>
        <w:rPr>
          <w:sz w:val="24"/>
        </w:rPr>
        <w:t>высшее образование;</w:t>
      </w:r>
    </w:p>
    <w:p w14:paraId="21CCD898">
      <w:pPr>
        <w:pStyle w:val="4"/>
        <w:spacing w:before="240"/>
        <w:ind w:firstLine="540"/>
        <w:jc w:val="both"/>
      </w:pPr>
      <w:r>
        <w:rPr>
          <w:sz w:val="24"/>
        </w:rPr>
        <w:t>опыт управленческой деятельности не менее 3 лет;</w:t>
      </w:r>
    </w:p>
    <w:p w14:paraId="7CDFC442">
      <w:pPr>
        <w:pStyle w:val="4"/>
        <w:spacing w:before="240"/>
        <w:ind w:firstLine="540"/>
        <w:jc w:val="both"/>
      </w:pPr>
      <w:r>
        <w:rPr>
          <w:sz w:val="24"/>
        </w:rPr>
        <w:t>опыт экспертной деятельности в сфере организации олимпиад школьников и иных интеллектуальных состязаний в совокупности не менее 5 лет (членство в советах, жюри, экспертных группах, подтвержденное соответствующими распорядительными актами; наличие публикаций в средствах массовой информации и научных изданиях).</w:t>
      </w:r>
    </w:p>
    <w:p w14:paraId="18D81E81">
      <w:pPr>
        <w:pStyle w:val="4"/>
        <w:spacing w:before="240"/>
        <w:ind w:firstLine="540"/>
        <w:jc w:val="both"/>
      </w:pPr>
      <w:r>
        <w:rPr>
          <w:sz w:val="24"/>
        </w:rPr>
        <w:t>Число членов Центрального оргкомитета составляет не менее 15 человек.</w:t>
      </w:r>
    </w:p>
    <w:p w14:paraId="730FEC54">
      <w:pPr>
        <w:pStyle w:val="4"/>
        <w:spacing w:before="240"/>
        <w:ind w:firstLine="540"/>
        <w:jc w:val="both"/>
      </w:pPr>
      <w:r>
        <w:rPr>
          <w:sz w:val="24"/>
        </w:rPr>
        <w:t>Состав Центрального оргкомитета должен обновляться не менее чем на одну треть каждые 3 года. При этом член Центрального оргкомитета не может входить в состав Центрального оргкомитета более 6 лет подряд.</w:t>
      </w:r>
    </w:p>
    <w:p w14:paraId="51A8BE68">
      <w:pPr>
        <w:pStyle w:val="4"/>
        <w:spacing w:before="240"/>
        <w:ind w:firstLine="540"/>
        <w:jc w:val="both"/>
      </w:pPr>
      <w:r>
        <w:rPr>
          <w:sz w:val="24"/>
        </w:rPr>
        <w:t>Центральный оргкомитет вносит на рассмотрение в Министерство предложения:</w:t>
      </w:r>
    </w:p>
    <w:p w14:paraId="6CE3E1C9">
      <w:pPr>
        <w:pStyle w:val="4"/>
        <w:spacing w:before="240"/>
        <w:ind w:firstLine="540"/>
        <w:jc w:val="both"/>
      </w:pPr>
      <w:r>
        <w:rPr>
          <w:sz w:val="24"/>
        </w:rPr>
        <w:t>по совершенствованию и развитию олимпиады и организационно-технологической модели проведения ее заключительного этапа;</w:t>
      </w:r>
    </w:p>
    <w:p w14:paraId="092B043C">
      <w:pPr>
        <w:pStyle w:val="4"/>
        <w:spacing w:before="240"/>
        <w:ind w:firstLine="540"/>
        <w:jc w:val="both"/>
      </w:pPr>
      <w:r>
        <w:rPr>
          <w:sz w:val="24"/>
        </w:rPr>
        <w:t>по срокам проведения заключительного этапа олимпиады по каждому общеобразовательному предмету, по которому проводится олимпиада;</w:t>
      </w:r>
    </w:p>
    <w:p w14:paraId="2E2B7E9D">
      <w:pPr>
        <w:pStyle w:val="4"/>
        <w:spacing w:before="240"/>
        <w:ind w:firstLine="540"/>
        <w:jc w:val="both"/>
      </w:pPr>
      <w:r>
        <w:rPr>
          <w:sz w:val="24"/>
        </w:rPr>
        <w:t>по количеству участников заключительного этапа олимпиады по конкретному общеобразовательному предмету.</w:t>
      </w:r>
    </w:p>
    <w:p w14:paraId="34885863">
      <w:pPr>
        <w:pStyle w:val="4"/>
        <w:spacing w:before="240"/>
        <w:ind w:firstLine="540"/>
        <w:jc w:val="both"/>
      </w:pPr>
      <w:r>
        <w:rPr>
          <w:sz w:val="24"/>
        </w:rPr>
        <w:t>Заседание Центрального оргкомитета олимпиады считается правомочным, если на нем присутствует более половины его членов.</w:t>
      </w:r>
    </w:p>
    <w:p w14:paraId="366AFADD">
      <w:pPr>
        <w:pStyle w:val="4"/>
        <w:spacing w:before="240"/>
        <w:ind w:firstLine="540"/>
        <w:jc w:val="both"/>
      </w:pPr>
      <w:r>
        <w:rPr>
          <w:sz w:val="24"/>
        </w:rPr>
        <w:t>Члены Центрального оргкомитета олимпиады участвуют в его заседании без права замены. Член Центрального оргкомитета олимпиады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Центрального оргкомитета олимпиады принимаются большинством голосов присутствующих на заседании членов Центрального оргкомитета олимпиады с учетом представленного письменного мнения отсутствующих членов Центрального оргкомитета олимпиады. В случае равенства голосов решающим является голос председательствующего на заседании Центрального оргкомитета олимпиады.</w:t>
      </w:r>
    </w:p>
    <w:p w14:paraId="60160C6F">
      <w:pPr>
        <w:pStyle w:val="4"/>
        <w:spacing w:before="240"/>
        <w:ind w:firstLine="540"/>
        <w:jc w:val="both"/>
      </w:pPr>
      <w:bookmarkStart w:id="3" w:name="P121"/>
      <w:bookmarkEnd w:id="3"/>
      <w:r>
        <w:rPr>
          <w:sz w:val="24"/>
        </w:rPr>
        <w:t>16. Научно-методическое обеспечение всех этапов олимпиады осуществляют центральные предметно-методические комиссии олимпиады по каждому общеобразовательному предмету (далее - ЦПМК).</w:t>
      </w:r>
    </w:p>
    <w:p w14:paraId="0713E421">
      <w:pPr>
        <w:pStyle w:val="4"/>
        <w:spacing w:before="240"/>
        <w:ind w:firstLine="540"/>
        <w:jc w:val="both"/>
      </w:pPr>
      <w:r>
        <w:rPr>
          <w:sz w:val="24"/>
        </w:rPr>
        <w:t>Составы ЦПМК формируются по каждому общеобразовательному предмету, по которому проводится олимпиада, из числа педагогических, научно-педагогических работников, руководящих работников образовательных организаций,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14:paraId="5BDA3CF4">
      <w:pPr>
        <w:pStyle w:val="4"/>
        <w:spacing w:before="240"/>
        <w:ind w:firstLine="540"/>
        <w:jc w:val="both"/>
      </w:pPr>
      <w:bookmarkStart w:id="4" w:name="P123"/>
      <w:bookmarkEnd w:id="4"/>
      <w:r>
        <w:rPr>
          <w:sz w:val="24"/>
        </w:rPr>
        <w:t>Член ЦПМК должен иметь высшее образование; стаж работы в сфере образования не менее 5 лет; опыт деятельности в сфере организации и проведения олимпиад школьников и иных интеллектуальных состязаний, в том числе разработки методологии интеллектуальных состязаний в совокупности не менее 5 лет.</w:t>
      </w:r>
    </w:p>
    <w:p w14:paraId="23BED1DF">
      <w:pPr>
        <w:pStyle w:val="4"/>
        <w:spacing w:before="240"/>
        <w:ind w:firstLine="540"/>
        <w:jc w:val="both"/>
      </w:pPr>
      <w:r>
        <w:rPr>
          <w:sz w:val="24"/>
        </w:rPr>
        <w:t xml:space="preserve">Допускается включение в состав ЦПМК лиц,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 завершивших обучение по программе среднего общего образования и достигших совершеннолетнего возраста. В отношении указанных лиц не применяются требования, указанные в </w:t>
      </w:r>
      <w:r>
        <w:fldChar w:fldCharType="begin"/>
      </w:r>
      <w:r>
        <w:instrText xml:space="preserve"> HYPERLINK \l "P123" \o "Член ЦПМК должен иметь высшее образование; стаж работы в сфере образования не менее 5 лет; опыт деятельности в сфере организации и проведения олимпиад школьников и иных интеллектуальных состязаний, в том числе разработки методологии интеллектуальных состязаний в совокупности не менее 5 лет." \h </w:instrText>
      </w:r>
      <w:r>
        <w:fldChar w:fldCharType="separate"/>
      </w:r>
      <w:r>
        <w:rPr>
          <w:color w:val="0000FF"/>
          <w:sz w:val="24"/>
        </w:rPr>
        <w:t>абзаце третьем</w:t>
      </w:r>
      <w:r>
        <w:rPr>
          <w:color w:val="0000FF"/>
          <w:sz w:val="24"/>
        </w:rPr>
        <w:fldChar w:fldCharType="end"/>
      </w:r>
      <w:r>
        <w:rPr>
          <w:sz w:val="24"/>
        </w:rPr>
        <w:t xml:space="preserve"> настоящего пункта.</w:t>
      </w:r>
    </w:p>
    <w:p w14:paraId="4A223892">
      <w:pPr>
        <w:pStyle w:val="4"/>
        <w:jc w:val="both"/>
      </w:pPr>
      <w:r>
        <w:rPr>
          <w:sz w:val="24"/>
        </w:rPr>
        <w:t xml:space="preserve">(в ред. </w:t>
      </w:r>
      <w:r>
        <w:fldChar w:fldCharType="begin"/>
      </w:r>
      <w:r>
        <w:instrText xml:space="preserve"> HYPERLINK "https://login.consultant.ru/link/?req=doc&amp;base=LAW&amp;n=441359&amp;date=10.09.2026&amp;dst=100012&amp;field=134"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26.01.2023 N 55)</w:t>
      </w:r>
    </w:p>
    <w:p w14:paraId="47E5F47A">
      <w:pPr>
        <w:pStyle w:val="4"/>
        <w:spacing w:before="240"/>
        <w:ind w:firstLine="540"/>
        <w:jc w:val="both"/>
      </w:pPr>
      <w:r>
        <w:rPr>
          <w:sz w:val="24"/>
        </w:rPr>
        <w:t>Состав, председатель и заместитель председателя ЦПМК определяются Министерством с учетом предложений уполномоченной организации и Рособрнадзора.</w:t>
      </w:r>
    </w:p>
    <w:p w14:paraId="0B18808C">
      <w:pPr>
        <w:pStyle w:val="4"/>
        <w:spacing w:before="240"/>
        <w:ind w:firstLine="540"/>
        <w:jc w:val="both"/>
      </w:pPr>
      <w:r>
        <w:rPr>
          <w:sz w:val="24"/>
        </w:rPr>
        <w:t>Число членов ЦПМК составляет не менее 10 человек.</w:t>
      </w:r>
    </w:p>
    <w:p w14:paraId="2DEA2E71">
      <w:pPr>
        <w:pStyle w:val="4"/>
        <w:spacing w:before="240"/>
        <w:ind w:firstLine="540"/>
        <w:jc w:val="both"/>
      </w:pPr>
      <w:r>
        <w:rPr>
          <w:sz w:val="24"/>
        </w:rPr>
        <w:t>Состав ЦПМК должен обновляться не менее чем на одну треть каждые 3 года. При этом член ЦПМК не может входить в состав ЦПМК более 6 лет подряд.</w:t>
      </w:r>
    </w:p>
    <w:p w14:paraId="3DCC6F33">
      <w:pPr>
        <w:pStyle w:val="4"/>
        <w:spacing w:before="240"/>
        <w:ind w:firstLine="540"/>
        <w:jc w:val="both"/>
      </w:pPr>
      <w:r>
        <w:rPr>
          <w:sz w:val="24"/>
        </w:rPr>
        <w:t>Заседание ЦПМК считается правомочным, если на нем присутствует более половины его членов.</w:t>
      </w:r>
    </w:p>
    <w:p w14:paraId="655EDF54">
      <w:pPr>
        <w:pStyle w:val="4"/>
        <w:spacing w:before="240"/>
        <w:ind w:firstLine="540"/>
        <w:jc w:val="both"/>
      </w:pPr>
      <w:r>
        <w:rPr>
          <w:sz w:val="24"/>
        </w:rPr>
        <w:t>Члены ЦПМК участвуют в ее заседании без права замены. Член ЦПМК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ЦПМК принимаются большинством голосов присутствующих на заседании членов ЦПМК с учетом представленного письменного мнения отсутствующих членов ЦПМК. В случае равенства голосов решающим является голос председательствующего на заседании ЦПМК.</w:t>
      </w:r>
    </w:p>
    <w:p w14:paraId="244E163D">
      <w:pPr>
        <w:pStyle w:val="4"/>
        <w:spacing w:before="240"/>
        <w:ind w:firstLine="540"/>
        <w:jc w:val="both"/>
      </w:pPr>
      <w:r>
        <w:rPr>
          <w:sz w:val="24"/>
        </w:rPr>
        <w:t>ЦПМК:</w:t>
      </w:r>
    </w:p>
    <w:p w14:paraId="4128DF3B">
      <w:pPr>
        <w:pStyle w:val="4"/>
        <w:spacing w:before="240"/>
        <w:ind w:firstLine="540"/>
        <w:jc w:val="both"/>
      </w:pPr>
      <w:r>
        <w:rPr>
          <w:sz w:val="24"/>
        </w:rPr>
        <w:t>разрабатывают и направляют в Министерство предложения по совершенствованию подходов к определению содержания олимпиадных заданий;</w:t>
      </w:r>
    </w:p>
    <w:p w14:paraId="3BDF0B16">
      <w:pPr>
        <w:pStyle w:val="4"/>
        <w:spacing w:before="240"/>
        <w:ind w:firstLine="540"/>
        <w:jc w:val="both"/>
      </w:pPr>
      <w:r>
        <w:rPr>
          <w:sz w:val="24"/>
        </w:rPr>
        <w:t>участвуют в организованной уполномоченной организацией работе по разработке олимпиадных заданий регионального и заключительного этапов олимпиады по каждому общеобразовательному предмету на основе содержания образовательных программ основного общего и среднего общего образования углубленного уровня и соответствующей направленности (профиля), критериев и методик оценивания выполненных олимпиадных заданий (далее - комплекты олимпиадных заданий); методических рекомендаций по проведению школьного и муниципального этапов олимпиады, включающих описание методических подходов к составлению олимпиадных заданий школьного и муниципального этапов олимпиады, принципов формирования комплектов олимпиадных заданий, необходимое материально-техническое обеспечение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требований к организации и проведению регионального и заключительного этапов, включающих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(далее соответственно - требования к проведению регионального этапа олимпиады, требования к проведению заключительного этапа олимпиады);</w:t>
      </w:r>
    </w:p>
    <w:p w14:paraId="454F7C26">
      <w:pPr>
        <w:pStyle w:val="4"/>
        <w:spacing w:before="240"/>
        <w:ind w:firstLine="540"/>
        <w:jc w:val="both"/>
      </w:pPr>
      <w:r>
        <w:rPr>
          <w:sz w:val="24"/>
        </w:rPr>
        <w:t>осуществляют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регионального этапа олимпиады выборочную перепроверку выполненных олимпиадных заданий регионального этапа олимпиады при наличии у организатора регионального этапа или ЦПМК по соответствующему общеобразовательному предмету обоснованных сомнений в объективности оценивания жюри выполненных олимпиадных работ участников регионального этапа олимпиады;</w:t>
      </w:r>
    </w:p>
    <w:p w14:paraId="1AF79932">
      <w:pPr>
        <w:pStyle w:val="4"/>
        <w:jc w:val="both"/>
      </w:pPr>
      <w:r>
        <w:rPr>
          <w:sz w:val="24"/>
        </w:rPr>
        <w:t xml:space="preserve">(в ред. </w:t>
      </w:r>
      <w:r>
        <w:fldChar w:fldCharType="begin"/>
      </w:r>
      <w:r>
        <w:instrText xml:space="preserve"> HYPERLINK "https://login.consultant.ru/link/?req=doc&amp;base=LAW&amp;n=514854&amp;date=10.09.2026&amp;dst=100010&amp;field=134" \o "Приказ Минпросвещения России от 18.08.2025 N 608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18.09.2025 N 83570)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18.08.2025 N 608)</w:t>
      </w:r>
    </w:p>
    <w:p w14:paraId="353CFC83">
      <w:pPr>
        <w:pStyle w:val="4"/>
        <w:spacing w:before="240"/>
        <w:ind w:firstLine="540"/>
        <w:jc w:val="both"/>
      </w:pPr>
      <w:r>
        <w:rPr>
          <w:sz w:val="24"/>
        </w:rPr>
        <w:t>представляют в уполномоченную организацию аналитические отчеты о результатах заключительного этапа олимпиады по соответствующему общеобразовательному предмету;</w:t>
      </w:r>
    </w:p>
    <w:p w14:paraId="03DBCF47">
      <w:pPr>
        <w:pStyle w:val="4"/>
        <w:spacing w:before="240"/>
        <w:ind w:firstLine="540"/>
        <w:jc w:val="both"/>
      </w:pPr>
      <w:r>
        <w:rPr>
          <w:sz w:val="24"/>
        </w:rPr>
        <w:t>представляют отчет о результатах работы соответствующей ЦПМК ежегодно до 1 июля года проведения соответствующего заключительного этапа в Министерство.</w:t>
      </w:r>
    </w:p>
    <w:p w14:paraId="5AAAAD1D">
      <w:pPr>
        <w:pStyle w:val="4"/>
        <w:spacing w:before="240"/>
        <w:ind w:firstLine="540"/>
        <w:jc w:val="both"/>
      </w:pPr>
      <w:r>
        <w:rPr>
          <w:sz w:val="24"/>
        </w:rPr>
        <w:t>17. Методическое обеспечение школьного этапа олимпиады осуществляют муниципальные предметно-методические комиссии по каждому общеобразовательному предмету, создаваемые организатором муниципального этапа олимпиады (далее - муниципальные предметно-методические комиссии). Муниципальные предметно-методические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w:t>
      </w:r>
    </w:p>
    <w:p w14:paraId="6B8371FD">
      <w:pPr>
        <w:pStyle w:val="4"/>
        <w:spacing w:before="240"/>
        <w:ind w:firstLine="540"/>
        <w:jc w:val="both"/>
      </w:pPr>
      <w:r>
        <w:rPr>
          <w:sz w:val="24"/>
        </w:rPr>
        <w:t>Методическое обеспечение муниципального этапа олимпиады обеспечивают региональные предметно-методические комиссии по каждому общеобразовательному предмету, создаваемые организатором регионального этапа олимпиады (далее - региональные предметно-методические комиссии). Региональные предметно-методические комиссии разрабатывают олимпиадные задания 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 осуществляют выборочную перепроверку выполненных олимпиадных работ участников муниципального этапа олимпиады.</w:t>
      </w:r>
    </w:p>
    <w:p w14:paraId="0828B442">
      <w:pPr>
        <w:pStyle w:val="4"/>
        <w:spacing w:before="240"/>
        <w:ind w:firstLine="540"/>
        <w:jc w:val="both"/>
      </w:pPr>
      <w:r>
        <w:rPr>
          <w:sz w:val="24"/>
        </w:rPr>
        <w:t xml:space="preserve">По решению органа исполнительной власти субъекта Российской Федерации, осуществляющего управление в сфере образования, или органов публичной власти федеральной территории "Сириус", осуществляющих полномочия, предусмотренные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3 части 1 статьи 8</w:t>
      </w:r>
      <w:r>
        <w:rPr>
          <w:color w:val="0000FF"/>
          <w:sz w:val="24"/>
        </w:rPr>
        <w:fldChar w:fldCharType="end"/>
      </w:r>
      <w:r>
        <w:rPr>
          <w:sz w:val="24"/>
        </w:rPr>
        <w:t xml:space="preserve"> Федерального закона "О федеральной территории "Сириус", муниципальные методические комиссии по каждому общеобразовательному предмету, по которому проводится олимпиада, могут не создаваться, а их функции выполняют соответствующие региональные предметно-методические комиссии.</w:t>
      </w:r>
    </w:p>
    <w:p w14:paraId="230ED4C5">
      <w:pPr>
        <w:pStyle w:val="4"/>
        <w:jc w:val="both"/>
      </w:pPr>
      <w:r>
        <w:rPr>
          <w:sz w:val="24"/>
        </w:rPr>
        <w:t xml:space="preserve">(в ред. </w:t>
      </w:r>
      <w:r>
        <w:fldChar w:fldCharType="begin"/>
      </w:r>
      <w:r>
        <w:instrText xml:space="preserve"> HYPERLINK "https://login.consultant.ru/link/?req=doc&amp;base=LAW&amp;n=411841&amp;date=10.09.2026&amp;dst=100019&amp;field=134"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3AD2095E">
      <w:pPr>
        <w:pStyle w:val="4"/>
        <w:spacing w:before="240"/>
        <w:ind w:firstLine="540"/>
        <w:jc w:val="both"/>
      </w:pPr>
      <w:r>
        <w:rPr>
          <w:sz w:val="24"/>
        </w:rPr>
        <w:t>Составы муниципальных и региональных предметно-методических комиссий по каждому общеобразовательному предмету, по которому проводится олимпиада, формируются из числа педагогических, научно-педагогических работников, победителей и призеров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14:paraId="3FB9BFBB">
      <w:pPr>
        <w:pStyle w:val="4"/>
        <w:jc w:val="both"/>
      </w:pPr>
      <w:r>
        <w:rPr>
          <w:sz w:val="24"/>
        </w:rPr>
        <w:t xml:space="preserve">(в ред. </w:t>
      </w:r>
      <w:r>
        <w:fldChar w:fldCharType="begin"/>
      </w:r>
      <w:r>
        <w:instrText xml:space="preserve"> HYPERLINK "https://login.consultant.ru/link/?req=doc&amp;base=LAW&amp;n=504363&amp;date=10.09.2026&amp;dst=100014&amp;field=134"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18.02.2025 N 121)</w:t>
      </w:r>
    </w:p>
    <w:p w14:paraId="36C909F3">
      <w:pPr>
        <w:pStyle w:val="4"/>
        <w:spacing w:before="240"/>
        <w:ind w:firstLine="540"/>
        <w:jc w:val="both"/>
      </w:pPr>
      <w:r>
        <w:rPr>
          <w:sz w:val="24"/>
        </w:rPr>
        <w:t>Члены муниципальных и региональных предметно-методических комиссий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школьников и иных интеллектуальных состязаний, в том числе разработки методологии интеллектуальных состязаний.</w:t>
      </w:r>
    </w:p>
    <w:p w14:paraId="0A7E3621">
      <w:pPr>
        <w:pStyle w:val="4"/>
        <w:jc w:val="both"/>
      </w:pPr>
      <w:r>
        <w:rPr>
          <w:sz w:val="24"/>
        </w:rPr>
        <w:t xml:space="preserve">(абзац введен </w:t>
      </w:r>
      <w:r>
        <w:fldChar w:fldCharType="begin"/>
      </w:r>
      <w:r>
        <w:instrText xml:space="preserve"> HYPERLINK "https://login.consultant.ru/link/?req=doc&amp;base=LAW&amp;n=504363&amp;date=10.09.2026&amp;dst=100015&amp;field=134"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Приказом</w:t>
      </w:r>
      <w:r>
        <w:rPr>
          <w:color w:val="0000FF"/>
          <w:sz w:val="24"/>
        </w:rPr>
        <w:fldChar w:fldCharType="end"/>
      </w:r>
      <w:r>
        <w:rPr>
          <w:sz w:val="24"/>
        </w:rPr>
        <w:t xml:space="preserve"> Минпросвещения России от 18.02.2025 N 121)</w:t>
      </w:r>
    </w:p>
    <w:p w14:paraId="0E3BED8F">
      <w:pPr>
        <w:pStyle w:val="4"/>
        <w:spacing w:before="240"/>
        <w:ind w:firstLine="540"/>
        <w:jc w:val="both"/>
      </w:pPr>
      <w:r>
        <w:rPr>
          <w:sz w:val="24"/>
        </w:rPr>
        <w:t>В отношении победителей и призеров международных олимпиад, победителей и призеров олимпиады данные требования не применяются.</w:t>
      </w:r>
    </w:p>
    <w:p w14:paraId="02C0A603">
      <w:pPr>
        <w:pStyle w:val="4"/>
        <w:jc w:val="both"/>
      </w:pPr>
      <w:r>
        <w:rPr>
          <w:sz w:val="24"/>
        </w:rPr>
        <w:t xml:space="preserve">(абзац введен </w:t>
      </w:r>
      <w:r>
        <w:fldChar w:fldCharType="begin"/>
      </w:r>
      <w:r>
        <w:instrText xml:space="preserve"> HYPERLINK "https://login.consultant.ru/link/?req=doc&amp;base=LAW&amp;n=504363&amp;date=10.09.2026&amp;dst=100017&amp;field=134"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Приказом</w:t>
      </w:r>
      <w:r>
        <w:rPr>
          <w:color w:val="0000FF"/>
          <w:sz w:val="24"/>
        </w:rPr>
        <w:fldChar w:fldCharType="end"/>
      </w:r>
      <w:r>
        <w:rPr>
          <w:sz w:val="24"/>
        </w:rPr>
        <w:t xml:space="preserve"> Минпросвещения России от 18.02.2025 N 121)</w:t>
      </w:r>
    </w:p>
    <w:p w14:paraId="38DC6DEE">
      <w:pPr>
        <w:pStyle w:val="4"/>
        <w:spacing w:before="240"/>
        <w:ind w:firstLine="540"/>
        <w:jc w:val="both"/>
      </w:pPr>
      <w:r>
        <w:rPr>
          <w:sz w:val="24"/>
        </w:rPr>
        <w:t>18. Для организации и проведения каждого этапа олимпиады организатор соответствующего этапа олимпиады создает оргкомитет и утверждает его состав.</w:t>
      </w:r>
    </w:p>
    <w:p w14:paraId="7A678AF6">
      <w:pPr>
        <w:pStyle w:val="4"/>
        <w:spacing w:before="240"/>
        <w:ind w:firstLine="540"/>
        <w:jc w:val="both"/>
      </w:pPr>
      <w:r>
        <w:rPr>
          <w:sz w:val="24"/>
        </w:rPr>
        <w:t xml:space="preserve">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органов публичной власти федеральной территории "Сириус", осуществляющих полномочия, предусмотренные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3 части 1 статьи 8</w:t>
      </w:r>
      <w:r>
        <w:rPr>
          <w:color w:val="0000FF"/>
          <w:sz w:val="24"/>
        </w:rPr>
        <w:fldChar w:fldCharType="end"/>
      </w:r>
      <w:r>
        <w:rPr>
          <w:sz w:val="24"/>
        </w:rPr>
        <w:t xml:space="preserve"> Федерального закона "О федеральной территории "Сириус", муниципальных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школьного этапа олимпиады. Число членов оргкомитета школьного этапа олимпиады составляет не менее 5 человек.</w:t>
      </w:r>
    </w:p>
    <w:p w14:paraId="71399D40">
      <w:pPr>
        <w:pStyle w:val="4"/>
        <w:jc w:val="both"/>
      </w:pPr>
      <w:r>
        <w:rPr>
          <w:sz w:val="24"/>
        </w:rPr>
        <w:t xml:space="preserve">(в ред. </w:t>
      </w:r>
      <w:r>
        <w:fldChar w:fldCharType="begin"/>
      </w:r>
      <w:r>
        <w:instrText xml:space="preserve"> HYPERLINK "https://login.consultant.ru/link/?req=doc&amp;base=LAW&amp;n=411841&amp;date=10.09.2026&amp;dst=100021&amp;field=134"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4A59473D">
      <w:pPr>
        <w:pStyle w:val="4"/>
        <w:spacing w:before="240"/>
        <w:ind w:firstLine="540"/>
        <w:jc w:val="both"/>
      </w:pPr>
      <w:r>
        <w:rPr>
          <w:sz w:val="24"/>
        </w:rPr>
        <w:t>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муниципальных и региональных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муниципального этапа олимпиады. Число членов оргкомитета муниципального этапа олимпиады составляет не менее 5 человек.</w:t>
      </w:r>
    </w:p>
    <w:p w14:paraId="176C7337">
      <w:pPr>
        <w:pStyle w:val="4"/>
        <w:spacing w:before="240"/>
        <w:ind w:firstLine="540"/>
        <w:jc w:val="both"/>
      </w:pPr>
      <w:r>
        <w:rPr>
          <w:sz w:val="24"/>
        </w:rPr>
        <w:t xml:space="preserve">Состав оргкомитета регионального этапа олимпиады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публичной власти федеральной территории "Сириус", осуществляющих полномочия, предусмотренные </w:t>
      </w:r>
      <w:r>
        <w:fldChar w:fldCharType="begin"/>
      </w:r>
      <w:r>
        <w:instrText xml:space="preserve"> HYPERLINK "https://login.consultant.ru/link/?req=doc&amp;base=LAW&amp;n=523570&amp;date=10.09.2026&amp;dst=100058&amp;field=134"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пунктами 2</w:t>
      </w:r>
      <w:r>
        <w:rPr>
          <w:color w:val="0000FF"/>
          <w:sz w:val="24"/>
        </w:rPr>
        <w:fldChar w:fldCharType="end"/>
      </w:r>
      <w:r>
        <w:rPr>
          <w:sz w:val="24"/>
        </w:rPr>
        <w:t xml:space="preserve"> и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3 части 1 статьи 8</w:t>
      </w:r>
      <w:r>
        <w:rPr>
          <w:color w:val="0000FF"/>
          <w:sz w:val="24"/>
        </w:rPr>
        <w:fldChar w:fldCharType="end"/>
      </w:r>
      <w:r>
        <w:rPr>
          <w:sz w:val="24"/>
        </w:rPr>
        <w:t xml:space="preserve"> Федерального закона "О федеральной территории "Сириус", членов региональных предметно-методических комиссий олимпиады,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 и утверждается организатором регионального этапа олимпиады. Число членов оргкомитета регионального этапа олимпиады составляет не менее 10 человек.</w:t>
      </w:r>
    </w:p>
    <w:p w14:paraId="6AF18012">
      <w:pPr>
        <w:pStyle w:val="4"/>
        <w:jc w:val="both"/>
      </w:pPr>
      <w:r>
        <w:rPr>
          <w:sz w:val="24"/>
        </w:rPr>
        <w:t xml:space="preserve">(в ред. </w:t>
      </w:r>
      <w:r>
        <w:fldChar w:fldCharType="begin"/>
      </w:r>
      <w:r>
        <w:instrText xml:space="preserve"> HYPERLINK "https://login.consultant.ru/link/?req=doc&amp;base=LAW&amp;n=411841&amp;date=10.09.2026&amp;dst=100022&amp;field=134"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156DAE18">
      <w:pPr>
        <w:pStyle w:val="4"/>
        <w:spacing w:before="240"/>
        <w:ind w:firstLine="540"/>
        <w:jc w:val="both"/>
      </w:pPr>
      <w:r>
        <w:rPr>
          <w:sz w:val="24"/>
        </w:rPr>
        <w:t>Состав оргкомитетов заключительного этапа олимпиады по каждому общеобразовательному предмету утверждается Министерством с учетом предложений Рособрнадзора. Состав оргкомитетов заключительного этапа олимпиады по каждому общеобразовательному предмету формируется из представителей Минпросвещения России, Рособрнадзора, органов исполнительной власти субъектов Российской Федерации, органов публичной власти федеральной территории "Сириус",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w:t>
      </w:r>
    </w:p>
    <w:p w14:paraId="30856EBE">
      <w:pPr>
        <w:pStyle w:val="4"/>
        <w:jc w:val="both"/>
      </w:pPr>
      <w:r>
        <w:rPr>
          <w:sz w:val="24"/>
        </w:rPr>
        <w:t xml:space="preserve">(в ред. </w:t>
      </w:r>
      <w:r>
        <w:fldChar w:fldCharType="begin"/>
      </w:r>
      <w:r>
        <w:instrText xml:space="preserve"> HYPERLINK "https://login.consultant.ru/link/?req=doc&amp;base=LAW&amp;n=411841&amp;date=10.09.2026&amp;dst=100023&amp;field=134"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3BF5368F">
      <w:pPr>
        <w:pStyle w:val="4"/>
        <w:spacing w:before="240"/>
        <w:ind w:firstLine="540"/>
        <w:jc w:val="both"/>
      </w:pPr>
      <w:r>
        <w:rPr>
          <w:sz w:val="24"/>
        </w:rPr>
        <w:t>Число членов оргкомитета заключительного этапа олимпиады по каждому общеобразовательному предмету составляет не менее 10 человек.</w:t>
      </w:r>
    </w:p>
    <w:p w14:paraId="4D691A21">
      <w:pPr>
        <w:pStyle w:val="4"/>
        <w:spacing w:before="240"/>
        <w:ind w:firstLine="540"/>
        <w:jc w:val="both"/>
      </w:pPr>
      <w:r>
        <w:rPr>
          <w:sz w:val="24"/>
        </w:rPr>
        <w:t>Оргкомитет соответствующего этапа олимпиады:</w:t>
      </w:r>
    </w:p>
    <w:p w14:paraId="6CA96490">
      <w:pPr>
        <w:pStyle w:val="4"/>
        <w:spacing w:before="240"/>
        <w:ind w:firstLine="540"/>
        <w:jc w:val="both"/>
      </w:pPr>
      <w:r>
        <w:rPr>
          <w:sz w:val="24"/>
        </w:rPr>
        <w:t>разрабатывает организационно-технологическую модель проведения этапа олимпиады (организационно-технологические модели проведения школьного и муниципального этапа олимпиады утверждается организатором муниципального и регионального этапа олимпиады соответственно олимпиады);</w:t>
      </w:r>
    </w:p>
    <w:p w14:paraId="0C698A03">
      <w:pPr>
        <w:pStyle w:val="4"/>
        <w:jc w:val="both"/>
      </w:pPr>
      <w:r>
        <w:rPr>
          <w:sz w:val="24"/>
        </w:rPr>
        <w:t xml:space="preserve">(в ред. </w:t>
      </w:r>
      <w:r>
        <w:fldChar w:fldCharType="begin"/>
      </w:r>
      <w:r>
        <w:instrText xml:space="preserve"> HYPERLINK "https://login.consultant.ru/link/?req=doc&amp;base=LAW&amp;n=441359&amp;date=10.09.2026&amp;dst=100014&amp;field=134"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26.01.2023 N 55)</w:t>
      </w:r>
    </w:p>
    <w:p w14:paraId="3C621F6B">
      <w:pPr>
        <w:pStyle w:val="4"/>
        <w:spacing w:before="240"/>
        <w:ind w:firstLine="540"/>
        <w:jc w:val="both"/>
      </w:pPr>
      <w:r>
        <w:rPr>
          <w:sz w:val="24"/>
        </w:rPr>
        <w:t>обеспечивает организацию и проведение соответствующего этапа олимпиады в соответствии с Порядком, нормативными правовыми актами, регламентирующими проведение соответствующего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&lt;5&gt;;</w:t>
      </w:r>
    </w:p>
    <w:p w14:paraId="0D54B29B">
      <w:pPr>
        <w:pStyle w:val="4"/>
        <w:jc w:val="both"/>
      </w:pPr>
      <w:r>
        <w:rPr>
          <w:sz w:val="24"/>
        </w:rPr>
        <w:t xml:space="preserve">(в ред. </w:t>
      </w: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2331DBAB">
      <w:pPr>
        <w:pStyle w:val="4"/>
        <w:spacing w:before="240"/>
        <w:ind w:firstLine="540"/>
        <w:jc w:val="both"/>
      </w:pPr>
      <w:r>
        <w:rPr>
          <w:sz w:val="24"/>
        </w:rPr>
        <w:t>--------------------------------</w:t>
      </w:r>
    </w:p>
    <w:p w14:paraId="0750BDDE">
      <w:pPr>
        <w:pStyle w:val="4"/>
        <w:spacing w:before="240"/>
        <w:ind w:firstLine="540"/>
        <w:jc w:val="both"/>
      </w:pP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&lt;5&gt;</w:t>
      </w:r>
      <w:r>
        <w:rPr>
          <w:color w:val="0000FF"/>
          <w:sz w:val="24"/>
        </w:rPr>
        <w:fldChar w:fldCharType="end"/>
      </w:r>
      <w:r>
        <w:rPr>
          <w:sz w:val="24"/>
        </w:rPr>
        <w:t xml:space="preserve"> Санитарные </w:t>
      </w:r>
      <w:r>
        <w:fldChar w:fldCharType="begin"/>
      </w:r>
      <w:r>
        <w:instrText xml:space="preserve"> HYPERLINK "https://login.consultant.ru/link/?req=doc&amp;base=LAW&amp;n=522968&amp;date=10.09.2026&amp;dst=100047&amp;field=134" \o "Постановление Главного государственного санитарного врача РФ от 28.09.2020 N 28 (ред. от 24.12.2025)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 Санитарные правила...") (Зарегистрировано в Минюсте России 18.12.2020 N 61573)
------------ Утратил силу или отменен
{КонсультантПлюс}" \h </w:instrText>
      </w:r>
      <w:r>
        <w:fldChar w:fldCharType="separate"/>
      </w:r>
      <w:r>
        <w:rPr>
          <w:color w:val="0000FF"/>
          <w:sz w:val="24"/>
        </w:rPr>
        <w:t>правила</w:t>
      </w:r>
      <w:r>
        <w:rPr>
          <w:color w:val="0000FF"/>
          <w:sz w:val="24"/>
        </w:rPr>
        <w:fldChar w:fldCharType="end"/>
      </w:r>
      <w:r>
        <w:rPr>
          <w:sz w:val="24"/>
        </w:rPr>
        <w:t xml:space="preserve">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N 28 (зарегистрированы Министерством юстиции Российской Федерации 18 декабря 2020 г., регистрационный N 61573) (далее - СП 2.4.3648-20).</w:t>
      </w:r>
    </w:p>
    <w:p w14:paraId="1F1E1E5E">
      <w:pPr>
        <w:pStyle w:val="4"/>
        <w:jc w:val="both"/>
      </w:pPr>
    </w:p>
    <w:p w14:paraId="1FB45B12">
      <w:pPr>
        <w:pStyle w:val="4"/>
        <w:ind w:firstLine="540"/>
        <w:jc w:val="both"/>
      </w:pPr>
      <w:r>
        <w:rPr>
          <w:sz w:val="24"/>
        </w:rPr>
        <w:t>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(далее - сеть Интернет) с указанием фамилии, инициалов, класса, субъекта Российской Федерации, количества баллов, набранных при выполнении заданий (далее - сведения об участниках), и передает их организатору соответствующего этапа олимпиады;</w:t>
      </w:r>
    </w:p>
    <w:p w14:paraId="6E0ADB47">
      <w:pPr>
        <w:pStyle w:val="4"/>
        <w:spacing w:before="240"/>
        <w:ind w:firstLine="540"/>
        <w:jc w:val="both"/>
      </w:pPr>
      <w:r>
        <w:rPr>
          <w:sz w:val="24"/>
        </w:rPr>
        <w:t>обеспечивает информирование участников о продолжительности выполнения олимпиадных заданий, об оформлении выполненных олимпиадных работ, о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о времени и месте ознакомления с результатами олимпиады;</w:t>
      </w:r>
    </w:p>
    <w:p w14:paraId="025CE9AF">
      <w:pPr>
        <w:pStyle w:val="4"/>
        <w:spacing w:before="240"/>
        <w:ind w:firstLine="540"/>
        <w:jc w:val="both"/>
      </w:pPr>
      <w:r>
        <w:rPr>
          <w:sz w:val="24"/>
        </w:rPr>
        <w:t>осуществляет кодирование (обезличивание) и раскодирование олимпиадных работ участников этапа олимпиады;</w:t>
      </w:r>
    </w:p>
    <w:p w14:paraId="56DCA0D8">
      <w:pPr>
        <w:pStyle w:val="4"/>
        <w:spacing w:before="240"/>
        <w:ind w:firstLine="540"/>
        <w:jc w:val="both"/>
      </w:pPr>
      <w:r>
        <w:rPr>
          <w:sz w:val="24"/>
        </w:rPr>
        <w:t>несет ответственность за жизнь и здоровье участников олимпиады во время проведения этапа олимпиады.</w:t>
      </w:r>
    </w:p>
    <w:p w14:paraId="45E4F5B3">
      <w:pPr>
        <w:pStyle w:val="4"/>
        <w:spacing w:before="240"/>
        <w:ind w:firstLine="540"/>
        <w:jc w:val="both"/>
      </w:pPr>
      <w:r>
        <w:rPr>
          <w:sz w:val="24"/>
        </w:rPr>
        <w:t xml:space="preserve">Абзац утратил силу. - </w:t>
      </w:r>
      <w:r>
        <w:fldChar w:fldCharType="begin"/>
      </w:r>
      <w:r>
        <w:instrText xml:space="preserve"> HYPERLINK "https://login.consultant.ru/link/?req=doc&amp;base=LAW&amp;n=504363&amp;date=10.09.2026&amp;dst=100018&amp;field=134"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w:t>
      </w:r>
      <w:r>
        <w:rPr>
          <w:color w:val="0000FF"/>
          <w:sz w:val="24"/>
        </w:rPr>
        <w:fldChar w:fldCharType="end"/>
      </w:r>
      <w:r>
        <w:rPr>
          <w:sz w:val="24"/>
        </w:rPr>
        <w:t xml:space="preserve"> Минпросвещения России от 18.02.2025 N 121.</w:t>
      </w:r>
    </w:p>
    <w:p w14:paraId="65C2D456">
      <w:pPr>
        <w:pStyle w:val="4"/>
        <w:spacing w:before="240"/>
        <w:ind w:firstLine="540"/>
        <w:jc w:val="both"/>
      </w:pPr>
      <w:r>
        <w:rPr>
          <w:sz w:val="24"/>
        </w:rPr>
        <w:t>19. Для объективной проверки олимпиадных работ, выполненных участниками олимпиады, организатор соответствующего этапа олимпиады определяет состав жюри олимпиады по каждому общеобразовательному предмету.</w:t>
      </w:r>
    </w:p>
    <w:p w14:paraId="71984501">
      <w:pPr>
        <w:pStyle w:val="4"/>
        <w:spacing w:before="240"/>
        <w:ind w:firstLine="540"/>
        <w:jc w:val="both"/>
      </w:pPr>
      <w:r>
        <w:rPr>
          <w:sz w:val="24"/>
        </w:rPr>
        <w:t>Состав жюри всех этапов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14:paraId="23872597">
      <w:pPr>
        <w:pStyle w:val="4"/>
        <w:spacing w:before="240"/>
        <w:ind w:firstLine="540"/>
        <w:jc w:val="both"/>
      </w:pPr>
      <w:r>
        <w:rPr>
          <w:sz w:val="24"/>
        </w:rPr>
        <w:t>Число членов жюри школьного и муниципального этапов олимпиады по каждому общеобразовательному предмету составляет не менее 5 человек.</w:t>
      </w:r>
    </w:p>
    <w:p w14:paraId="6A381C45">
      <w:pPr>
        <w:pStyle w:val="4"/>
        <w:spacing w:before="240"/>
        <w:ind w:firstLine="540"/>
        <w:jc w:val="both"/>
      </w:pPr>
      <w:r>
        <w:rPr>
          <w:sz w:val="24"/>
        </w:rPr>
        <w:t>Число членов жюри регионального этапа олимпиады по каждому общеобразовательному предмету составляет не менее 7 человек.</w:t>
      </w:r>
    </w:p>
    <w:p w14:paraId="67858F31">
      <w:pPr>
        <w:pStyle w:val="4"/>
        <w:spacing w:before="240"/>
        <w:ind w:firstLine="540"/>
        <w:jc w:val="both"/>
      </w:pPr>
      <w:r>
        <w:rPr>
          <w:sz w:val="24"/>
        </w:rPr>
        <w:t>Число членов жюри заключительного этапа олимпиады по каждому общеобразовательному предмету составляет не менее 15 человек.</w:t>
      </w:r>
    </w:p>
    <w:p w14:paraId="31857A97">
      <w:pPr>
        <w:pStyle w:val="4"/>
        <w:spacing w:before="240"/>
        <w:ind w:firstLine="540"/>
        <w:jc w:val="both"/>
      </w:pPr>
      <w:bookmarkStart w:id="5" w:name="P175"/>
      <w:bookmarkEnd w:id="5"/>
      <w:r>
        <w:rPr>
          <w:sz w:val="24"/>
        </w:rPr>
        <w:t>Члены жюри муниципального и регионального этапов олимпиады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 Член жюри заключительного этапа олимпиады должен иметь высшее образование, стаж работы не менее 5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w:t>
      </w:r>
    </w:p>
    <w:p w14:paraId="17F16365">
      <w:pPr>
        <w:pStyle w:val="4"/>
        <w:jc w:val="both"/>
      </w:pPr>
      <w:r>
        <w:rPr>
          <w:sz w:val="24"/>
        </w:rPr>
        <w:t xml:space="preserve">(в ред. </w:t>
      </w:r>
      <w:r>
        <w:fldChar w:fldCharType="begin"/>
      </w:r>
      <w:r>
        <w:instrText xml:space="preserve"> HYPERLINK "https://login.consultant.ru/link/?req=doc&amp;base=LAW&amp;n=504363&amp;date=10.09.2026&amp;dst=100020&amp;field=134"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18.02.2025 N 121)</w:t>
      </w:r>
    </w:p>
    <w:p w14:paraId="7735A955">
      <w:pPr>
        <w:pStyle w:val="4"/>
        <w:spacing w:before="240"/>
        <w:ind w:firstLine="540"/>
        <w:jc w:val="both"/>
      </w:pPr>
      <w:r>
        <w:rPr>
          <w:sz w:val="24"/>
        </w:rPr>
        <w:t xml:space="preserve">Допускается включение в состав жюри всех этапов олимпиады лиц,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 завершивших обучение по программе среднего общего образования и достигших совершеннолетнего возраста. В отношении указанных лиц не применяются требования, указанные в </w:t>
      </w:r>
      <w:r>
        <w:fldChar w:fldCharType="begin"/>
      </w:r>
      <w:r>
        <w:instrText xml:space="preserve"> HYPERLINK \l "P175" \o "Члены жюри муниципального и регионального этапов олимпиады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 Член жюри заключительного этапа олимпиады должен иметь высшее образование, стаж работы не менее 5 лет в предметной области, соответствующей профилю олимпиады, опыт деятельности в сфер..." \h </w:instrText>
      </w:r>
      <w:r>
        <w:fldChar w:fldCharType="separate"/>
      </w:r>
      <w:r>
        <w:rPr>
          <w:color w:val="0000FF"/>
          <w:sz w:val="24"/>
        </w:rPr>
        <w:t>абзаце шестом</w:t>
      </w:r>
      <w:r>
        <w:rPr>
          <w:color w:val="0000FF"/>
          <w:sz w:val="24"/>
        </w:rPr>
        <w:fldChar w:fldCharType="end"/>
      </w:r>
      <w:r>
        <w:rPr>
          <w:sz w:val="24"/>
        </w:rPr>
        <w:t xml:space="preserve"> настоящего пункта.</w:t>
      </w:r>
    </w:p>
    <w:p w14:paraId="3F9F24AE">
      <w:pPr>
        <w:pStyle w:val="4"/>
        <w:jc w:val="both"/>
      </w:pPr>
      <w:r>
        <w:rPr>
          <w:sz w:val="24"/>
        </w:rPr>
        <w:t xml:space="preserve">(в ред. </w:t>
      </w:r>
      <w:r>
        <w:fldChar w:fldCharType="begin"/>
      </w:r>
      <w:r>
        <w:instrText xml:space="preserve"> HYPERLINK "https://login.consultant.ru/link/?req=doc&amp;base=LAW&amp;n=504363&amp;date=10.09.2026&amp;dst=100022&amp;field=134"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18.02.2025 N 121)</w:t>
      </w:r>
    </w:p>
    <w:p w14:paraId="407F8571">
      <w:pPr>
        <w:pStyle w:val="4"/>
        <w:spacing w:before="240"/>
        <w:ind w:firstLine="540"/>
        <w:jc w:val="both"/>
      </w:pPr>
      <w:r>
        <w:rPr>
          <w:sz w:val="24"/>
        </w:rPr>
        <w:t>Состав жюри заключительного этапа олимпиады по каждому общеобразовательному предмету утверждается Министерством с учетом предложений ЦПМК и Рособрнадзора.</w:t>
      </w:r>
    </w:p>
    <w:p w14:paraId="19D3FD2D">
      <w:pPr>
        <w:pStyle w:val="4"/>
        <w:spacing w:before="240"/>
        <w:ind w:firstLine="540"/>
        <w:jc w:val="both"/>
      </w:pPr>
      <w:r>
        <w:rPr>
          <w:sz w:val="24"/>
        </w:rPr>
        <w:t>Состав жюри заключительного этапа олимпиады должен формироваться из представителей не менее 3 субъектов Российской Федерации и ежегодно обновляться не менее чем на одну треть. При этом член жюри заключительного этапа олимпиады не может входить в состав жюри более 6 лет подряд.</w:t>
      </w:r>
    </w:p>
    <w:p w14:paraId="4424DD69">
      <w:pPr>
        <w:pStyle w:val="4"/>
        <w:jc w:val="both"/>
      </w:pPr>
      <w:r>
        <w:rPr>
          <w:sz w:val="24"/>
        </w:rPr>
        <w:t xml:space="preserve">(в ред. </w:t>
      </w:r>
      <w:r>
        <w:fldChar w:fldCharType="begin"/>
      </w:r>
      <w:r>
        <w:instrText xml:space="preserve"> HYPERLINK "https://login.consultant.ru/link/?req=doc&amp;base=LAW&amp;n=504363&amp;date=10.09.2026&amp;dst=100023&amp;field=134"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18.02.2025 N 121)</w:t>
      </w:r>
    </w:p>
    <w:p w14:paraId="0496E96F">
      <w:pPr>
        <w:pStyle w:val="4"/>
        <w:spacing w:before="240"/>
        <w:ind w:firstLine="540"/>
        <w:jc w:val="both"/>
      </w:pPr>
      <w:r>
        <w:rPr>
          <w:sz w:val="24"/>
        </w:rPr>
        <w:t>Председатель жюри не может являться таковым более 2 лет подряд.</w:t>
      </w:r>
    </w:p>
    <w:p w14:paraId="4D467794">
      <w:pPr>
        <w:pStyle w:val="4"/>
        <w:spacing w:before="240"/>
        <w:ind w:firstLine="540"/>
        <w:jc w:val="both"/>
      </w:pPr>
      <w:r>
        <w:rPr>
          <w:sz w:val="24"/>
        </w:rPr>
        <w:t>Жюри всех этапов олимпиады:</w:t>
      </w:r>
    </w:p>
    <w:p w14:paraId="2D36F0C4">
      <w:pPr>
        <w:pStyle w:val="4"/>
        <w:spacing w:before="240"/>
        <w:ind w:firstLine="540"/>
        <w:jc w:val="both"/>
      </w:pPr>
      <w:r>
        <w:rPr>
          <w:sz w:val="24"/>
        </w:rPr>
        <w:t>осуществляет оценивание выполненных олимпиадных работ, при этом на региональном и заключительном этапах олимпиады использует обезличенные копии выполненных участниками олимпиады работ;</w:t>
      </w:r>
    </w:p>
    <w:p w14:paraId="7C546089">
      <w:pPr>
        <w:pStyle w:val="4"/>
        <w:spacing w:before="240"/>
        <w:ind w:firstLine="540"/>
        <w:jc w:val="both"/>
      </w:pPr>
      <w:r>
        <w:rPr>
          <w:sz w:val="24"/>
        </w:rPr>
        <w:t>проводит анализ олимпиадных заданий и их решений, показ выполненных олимпиадных работ в соответствии с Порядком и организационно-технологической моделью этапа олимпиады;</w:t>
      </w:r>
    </w:p>
    <w:p w14:paraId="1BCD339E">
      <w:pPr>
        <w:pStyle w:val="4"/>
        <w:spacing w:before="240"/>
        <w:ind w:firstLine="540"/>
        <w:jc w:val="both"/>
      </w:pPr>
      <w:r>
        <w:rPr>
          <w:sz w:val="24"/>
        </w:rPr>
        <w:t>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соответствующего этапа олимпиады, и оформляет итоговый протокол;</w:t>
      </w:r>
    </w:p>
    <w:p w14:paraId="516F9BD3">
      <w:pPr>
        <w:pStyle w:val="4"/>
        <w:spacing w:before="240"/>
        <w:ind w:firstLine="540"/>
        <w:jc w:val="both"/>
      </w:pPr>
      <w:r>
        <w:rPr>
          <w:sz w:val="24"/>
        </w:rPr>
        <w:t>направляет организатору соответствующего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При проведении заключительного этапа олимпиады протокол жюри подписывается всеми членами жюри по соответствующему общеобразовательному предмету;</w:t>
      </w:r>
    </w:p>
    <w:p w14:paraId="09901449">
      <w:pPr>
        <w:pStyle w:val="4"/>
        <w:spacing w:before="240"/>
        <w:ind w:firstLine="540"/>
        <w:jc w:val="both"/>
      </w:pPr>
      <w:r>
        <w:rPr>
          <w:sz w:val="24"/>
        </w:rPr>
        <w:t>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14:paraId="4C0F6E66">
      <w:pPr>
        <w:pStyle w:val="4"/>
        <w:spacing w:before="240"/>
        <w:ind w:firstLine="540"/>
        <w:jc w:val="both"/>
      </w:pPr>
      <w:r>
        <w:rPr>
          <w:sz w:val="24"/>
        </w:rPr>
        <w:t>Членам жюри всех этапов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14:paraId="607E443B">
      <w:pPr>
        <w:pStyle w:val="4"/>
        <w:spacing w:before="240"/>
        <w:ind w:firstLine="540"/>
        <w:jc w:val="both"/>
      </w:pPr>
      <w:r>
        <w:rPr>
          <w:sz w:val="24"/>
        </w:rPr>
        <w:t>Член жюри муниципального, регионального и заключительного этапов олимпиады, осуществлявший подготовку участников олимпиады к участию в соответствующем этапе олимпиады, уведомляет об этом оргкомитет соответствующего этапа олимпиады до начала проведения соответствующего этапа олимпиады по соответствующему общеобразовательному предмету. Указанный член жюри не может участвовать в показе выполненных олимпиадных работ участников, которых он готовил к участию в региональном и (или) заключительном этапе олимпиады, а также в рассмотрении поданных ими апелляций. Контроль за соблюдением требований, указанных в настоящем абзаце, возлагается на оргкомитет соответствующего этапа олимпиады.</w:t>
      </w:r>
    </w:p>
    <w:p w14:paraId="5045B064">
      <w:pPr>
        <w:pStyle w:val="4"/>
        <w:jc w:val="both"/>
      </w:pPr>
      <w:r>
        <w:rPr>
          <w:sz w:val="24"/>
        </w:rPr>
        <w:t xml:space="preserve">(в ред. </w:t>
      </w:r>
      <w:r>
        <w:fldChar w:fldCharType="begin"/>
      </w:r>
      <w:r>
        <w:instrText xml:space="preserve"> HYPERLINK "https://login.consultant.ru/link/?req=doc&amp;base=LAW&amp;n=504363&amp;date=10.09.2026&amp;dst=100025&amp;field=134"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18.02.2025 N 121)</w:t>
      </w:r>
    </w:p>
    <w:p w14:paraId="2E13F7FB">
      <w:pPr>
        <w:pStyle w:val="4"/>
        <w:jc w:val="both"/>
      </w:pPr>
      <w:r>
        <w:rPr>
          <w:sz w:val="24"/>
        </w:rPr>
        <w:t xml:space="preserve">(п. 19 в ред. </w:t>
      </w:r>
      <w:r>
        <w:fldChar w:fldCharType="begin"/>
      </w:r>
      <w:r>
        <w:instrText xml:space="preserve"> HYPERLINK "https://login.consultant.ru/link/?req=doc&amp;base=LAW&amp;n=441359&amp;date=10.09.2026&amp;dst=100015&amp;field=134"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26.01.2023 N 55)</w:t>
      </w:r>
    </w:p>
    <w:p w14:paraId="54A677EC">
      <w:pPr>
        <w:pStyle w:val="4"/>
        <w:spacing w:before="240"/>
        <w:ind w:firstLine="540"/>
        <w:jc w:val="both"/>
      </w:pPr>
      <w:bookmarkStart w:id="6" w:name="P193"/>
      <w:bookmarkEnd w:id="6"/>
      <w:r>
        <w:rPr>
          <w:sz w:val="24"/>
        </w:rPr>
        <w:t xml:space="preserve">20. В месте проведения олимпиады вправе присутствовать представители организатора олимпиады, оргкомитетов и жюри соответствующего этапа олимпиады по соответствующему предмету, общественные наблюдатели &lt;7&gt;,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образования (далее - переданные полномочия), органов публичной власти федеральной территории "Сириус", осуществляющих полномочия, предусмотренные </w:t>
      </w:r>
      <w:r>
        <w:fldChar w:fldCharType="begin"/>
      </w:r>
      <w:r>
        <w:instrText xml:space="preserve"> HYPERLINK "https://login.consultant.ru/link/?req=doc&amp;base=LAW&amp;n=523570&amp;date=10.09.2026&amp;dst=100058&amp;field=134"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пунктами 2</w:t>
      </w:r>
      <w:r>
        <w:rPr>
          <w:color w:val="0000FF"/>
          <w:sz w:val="24"/>
        </w:rPr>
        <w:fldChar w:fldCharType="end"/>
      </w:r>
      <w:r>
        <w:rPr>
          <w:sz w:val="24"/>
        </w:rPr>
        <w:t xml:space="preserve"> и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3 части 1 статьи 8</w:t>
      </w:r>
      <w:r>
        <w:rPr>
          <w:color w:val="0000FF"/>
          <w:sz w:val="24"/>
        </w:rPr>
        <w:fldChar w:fldCharType="end"/>
      </w:r>
      <w:r>
        <w:rPr>
          <w:sz w:val="24"/>
        </w:rPr>
        <w:t xml:space="preserve"> Федерального закона "О федеральной территории "Сириус", субъекта Российской Федерации, на территории которого проводится этап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а также сопровождающие участников лица, определенные в соответствии с установленным организатором соответствующего этапа олимпиады порядком (далее - сопровождающие лица).</w:t>
      </w:r>
    </w:p>
    <w:p w14:paraId="50B60B01">
      <w:pPr>
        <w:pStyle w:val="4"/>
        <w:jc w:val="both"/>
      </w:pPr>
      <w:r>
        <w:rPr>
          <w:sz w:val="24"/>
        </w:rPr>
        <w:t xml:space="preserve">(в ред. </w:t>
      </w: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243291B5">
      <w:pPr>
        <w:pStyle w:val="4"/>
        <w:spacing w:before="240"/>
        <w:ind w:firstLine="540"/>
        <w:jc w:val="both"/>
      </w:pPr>
      <w:r>
        <w:rPr>
          <w:sz w:val="24"/>
        </w:rPr>
        <w:t>--------------------------------</w:t>
      </w:r>
    </w:p>
    <w:p w14:paraId="51FB8407">
      <w:pPr>
        <w:pStyle w:val="4"/>
        <w:spacing w:before="240"/>
        <w:ind w:firstLine="540"/>
        <w:jc w:val="both"/>
      </w:pP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&lt;7&gt;</w:t>
      </w:r>
      <w:r>
        <w:rPr>
          <w:color w:val="0000FF"/>
          <w:sz w:val="24"/>
        </w:rPr>
        <w:fldChar w:fldCharType="end"/>
      </w:r>
      <w:r>
        <w:rPr>
          <w:sz w:val="24"/>
        </w:rPr>
        <w:t xml:space="preserve"> </w:t>
      </w:r>
      <w:r>
        <w:fldChar w:fldCharType="begin"/>
      </w:r>
      <w:r>
        <w:instrText xml:space="preserve"> HYPERLINK "https://login.consultant.ru/link/?req=doc&amp;base=LAW&amp;n=527217&amp;date=10.09.2026&amp;dst=257&amp;field=134" \o "Федеральный закон от 29.12.2012 N 273-ФЗ (ред. от 04.08.2026) "Об образовании в Российской Федерации" (с изм. и доп., вступ. в силу с 01.09.2026)
{КонсультантПлюс}" \h </w:instrText>
      </w:r>
      <w:r>
        <w:fldChar w:fldCharType="separate"/>
      </w:r>
      <w:r>
        <w:rPr>
          <w:color w:val="0000FF"/>
          <w:sz w:val="24"/>
        </w:rPr>
        <w:t>Часть 3 статьи 77</w:t>
      </w:r>
      <w:r>
        <w:rPr>
          <w:color w:val="0000FF"/>
          <w:sz w:val="24"/>
        </w:rPr>
        <w:fldChar w:fldCharType="end"/>
      </w:r>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52, ст. 7833).</w:t>
      </w:r>
    </w:p>
    <w:p w14:paraId="22731978">
      <w:pPr>
        <w:pStyle w:val="4"/>
        <w:jc w:val="both"/>
      </w:pPr>
    </w:p>
    <w:p w14:paraId="44D1C06B">
      <w:pPr>
        <w:pStyle w:val="4"/>
        <w:ind w:firstLine="540"/>
        <w:jc w:val="both"/>
      </w:pPr>
      <w:r>
        <w:rPr>
          <w:sz w:val="24"/>
        </w:rPr>
        <w:t xml:space="preserve">Представители Министерства, Рособрнадзора, органов, осуществляющих переданные полномочия, органов публичной власти федеральной территории "Сириус", осуществляющих полномочия, предусмотренные </w:t>
      </w:r>
      <w:r>
        <w:fldChar w:fldCharType="begin"/>
      </w:r>
      <w:r>
        <w:instrText xml:space="preserve"> HYPERLINK "https://login.consultant.ru/link/?req=doc&amp;base=LAW&amp;n=523570&amp;date=10.09.2026&amp;dst=100058&amp;field=134"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2 части 1 статьи 8</w:t>
      </w:r>
      <w:r>
        <w:rPr>
          <w:color w:val="0000FF"/>
          <w:sz w:val="24"/>
        </w:rPr>
        <w:fldChar w:fldCharType="end"/>
      </w:r>
      <w:r>
        <w:rPr>
          <w:sz w:val="24"/>
        </w:rPr>
        <w:t xml:space="preserve"> Федерального закона "О федеральной территории "Сириус", имеют право присутствовать при проведении всех процедур всех этапов олимпиады.</w:t>
      </w:r>
    </w:p>
    <w:p w14:paraId="31550154">
      <w:pPr>
        <w:pStyle w:val="4"/>
        <w:jc w:val="both"/>
      </w:pPr>
      <w:r>
        <w:rPr>
          <w:sz w:val="24"/>
        </w:rPr>
        <w:t xml:space="preserve">(в ред. </w:t>
      </w:r>
      <w:r>
        <w:fldChar w:fldCharType="begin"/>
      </w:r>
      <w:r>
        <w:instrText xml:space="preserve"> HYPERLINK "https://login.consultant.ru/link/?req=doc&amp;base=LAW&amp;n=411841&amp;date=10.09.2026&amp;dst=100026&amp;field=134"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01B20B8F">
      <w:pPr>
        <w:pStyle w:val="4"/>
        <w:spacing w:before="240"/>
        <w:ind w:firstLine="540"/>
        <w:jc w:val="both"/>
      </w:pPr>
      <w:r>
        <w:rPr>
          <w:sz w:val="24"/>
        </w:rPr>
        <w:t>Представители средств массовой информации присутствуют в месте проведения олимпиады до момента выдачи участникам олимпиадных заданий.</w:t>
      </w:r>
    </w:p>
    <w:p w14:paraId="1F15E54A">
      <w:pPr>
        <w:pStyle w:val="4"/>
        <w:spacing w:before="240"/>
        <w:ind w:firstLine="540"/>
        <w:jc w:val="both"/>
      </w:pPr>
      <w:r>
        <w:rPr>
          <w:sz w:val="24"/>
        </w:rPr>
        <w:t>Общественным наблюдателям предоставляется право при предъявлении документа, удостоверяющего личность, и удостоверения общественного наблюдателя &lt;8&gt; присутствовать на всех мероприятиях соответствующего этапа олимпиады, в том числе при проверке и показе выполненных олимпиадных работ, а также при рассмотрении апелляций участников олимпиады.</w:t>
      </w:r>
    </w:p>
    <w:p w14:paraId="709B65E4">
      <w:pPr>
        <w:pStyle w:val="4"/>
        <w:jc w:val="both"/>
      </w:pPr>
      <w:r>
        <w:rPr>
          <w:sz w:val="24"/>
        </w:rPr>
        <w:t xml:space="preserve">(в ред. </w:t>
      </w: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66B83768">
      <w:pPr>
        <w:pStyle w:val="4"/>
        <w:spacing w:before="240"/>
        <w:ind w:firstLine="540"/>
        <w:jc w:val="both"/>
      </w:pPr>
      <w:r>
        <w:rPr>
          <w:sz w:val="24"/>
        </w:rPr>
        <w:t>--------------------------------</w:t>
      </w:r>
    </w:p>
    <w:p w14:paraId="39DD7913">
      <w:pPr>
        <w:pStyle w:val="4"/>
        <w:spacing w:before="240"/>
        <w:ind w:firstLine="540"/>
        <w:jc w:val="both"/>
      </w:pP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&lt;8&gt;</w:t>
      </w:r>
      <w:r>
        <w:rPr>
          <w:color w:val="0000FF"/>
          <w:sz w:val="24"/>
        </w:rPr>
        <w:fldChar w:fldCharType="end"/>
      </w:r>
      <w:r>
        <w:rPr>
          <w:sz w:val="24"/>
        </w:rPr>
        <w:t xml:space="preserve"> </w:t>
      </w:r>
      <w:r>
        <w:fldChar w:fldCharType="begin"/>
      </w:r>
      <w:r>
        <w:instrText xml:space="preserve"> HYPERLINK "https://login.consultant.ru/link/?req=doc&amp;base=LAW&amp;n=216264&amp;date=10.09.2026&amp;dst=28&amp;field=134" \o "Приказ Минобрнауки России от 28.06.2013 N 491 (ред. от 06.04.2017) "Об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(Зарегистрировано в Минюсте России 02.08.2013 N 29234)
------------ Утратил силу или отменен
{КонсультантПлюс}" \h </w:instrText>
      </w:r>
      <w:r>
        <w:fldChar w:fldCharType="separate"/>
      </w:r>
      <w:r>
        <w:rPr>
          <w:color w:val="0000FF"/>
          <w:sz w:val="24"/>
        </w:rPr>
        <w:t>Пункт 11</w:t>
      </w:r>
      <w:r>
        <w:rPr>
          <w:color w:val="0000FF"/>
          <w:sz w:val="24"/>
        </w:rPr>
        <w:fldChar w:fldCharType="end"/>
      </w:r>
      <w:r>
        <w:rPr>
          <w:sz w:val="24"/>
        </w:rPr>
        <w:t xml:space="preserve">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утвержденного приказом Министерства образования и науки Российской Федерации от 28 июня 2013 г. N 491 (зарегистрирован Министерством юстиции Российской Федерации 2 августа 2013 г., регистрационный N 29234), с изменениями, внесенными приказами Министерства науки и высшего образования от 19 мая 2014 г. N 552 (зарегистрирован Министерством юстиции Российской Федерации 26 мая 2014 г., регистрационный N 32423), от 12 января 2015 г. N 2 (зарегистрирован Министерством юстиции Российской Федерации 3 февраля 2015 г., регистрационный N 35849) и от 6 апреля 2017 г. N 312 (зарегистрирован Министерством юстиции Российской Федерации 2 мая 2017 г., регистрационный N 46555).</w:t>
      </w:r>
    </w:p>
    <w:p w14:paraId="476BCA8D">
      <w:pPr>
        <w:pStyle w:val="4"/>
        <w:jc w:val="both"/>
      </w:pPr>
    </w:p>
    <w:p w14:paraId="3B65A025">
      <w:pPr>
        <w:pStyle w:val="4"/>
        <w:ind w:firstLine="540"/>
        <w:jc w:val="both"/>
      </w:pPr>
      <w:r>
        <w:rPr>
          <w:sz w:val="24"/>
        </w:rPr>
        <w:t>Во время выполнения участниками олимпиадных заданий общественные наблюдатели занимают места, определенные оргкомитетами соответствующих этапов олимпиады.</w:t>
      </w:r>
    </w:p>
    <w:p w14:paraId="40F0544B">
      <w:pPr>
        <w:pStyle w:val="4"/>
        <w:spacing w:before="240"/>
        <w:ind w:firstLine="540"/>
        <w:jc w:val="both"/>
      </w:pPr>
      <w:r>
        <w:rPr>
          <w:sz w:val="24"/>
        </w:rPr>
        <w:t xml:space="preserve">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с </w:t>
      </w:r>
      <w:r>
        <w:fldChar w:fldCharType="begin"/>
      </w:r>
      <w:r>
        <w:instrText xml:space="preserve"> HYPERLINK \l "P238" \o "В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 \h </w:instrText>
      </w:r>
      <w:r>
        <w:fldChar w:fldCharType="separate"/>
      </w:r>
      <w:r>
        <w:rPr>
          <w:color w:val="0000FF"/>
          <w:sz w:val="24"/>
        </w:rPr>
        <w:t>абзацем третьим пункта 27</w:t>
      </w:r>
      <w:r>
        <w:rPr>
          <w:color w:val="0000FF"/>
          <w:sz w:val="24"/>
        </w:rPr>
        <w:fldChar w:fldCharType="end"/>
      </w:r>
      <w:r>
        <w:rPr>
          <w:sz w:val="24"/>
        </w:rPr>
        <w:t xml:space="preserve"> и </w:t>
      </w:r>
      <w:r>
        <w:fldChar w:fldCharType="begin"/>
      </w:r>
      <w:r>
        <w:instrText xml:space="preserve"> HYPERLINK \l "P239" \o "28. В случае нарушения членами оргкомитета и жюри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 составив соответствующий акт." \h </w:instrText>
      </w:r>
      <w:r>
        <w:fldChar w:fldCharType="separate"/>
      </w:r>
      <w:r>
        <w:rPr>
          <w:color w:val="0000FF"/>
          <w:sz w:val="24"/>
        </w:rPr>
        <w:t>пунктом 28</w:t>
      </w:r>
      <w:r>
        <w:rPr>
          <w:color w:val="0000FF"/>
          <w:sz w:val="24"/>
        </w:rPr>
        <w:fldChar w:fldCharType="end"/>
      </w:r>
      <w:r>
        <w:rPr>
          <w:sz w:val="24"/>
        </w:rPr>
        <w:t xml:space="preserve"> Порядка.</w:t>
      </w:r>
    </w:p>
    <w:p w14:paraId="3962A7C8">
      <w:pPr>
        <w:pStyle w:val="4"/>
        <w:jc w:val="both"/>
      </w:pPr>
    </w:p>
    <w:p w14:paraId="187BBB5E">
      <w:pPr>
        <w:pStyle w:val="6"/>
        <w:jc w:val="center"/>
        <w:outlineLvl w:val="1"/>
      </w:pPr>
      <w:r>
        <w:rPr>
          <w:sz w:val="24"/>
        </w:rPr>
        <w:t>III. Проведение олимпиады</w:t>
      </w:r>
    </w:p>
    <w:p w14:paraId="3EADF20C">
      <w:pPr>
        <w:pStyle w:val="4"/>
        <w:jc w:val="both"/>
      </w:pPr>
    </w:p>
    <w:p w14:paraId="622593F1">
      <w:pPr>
        <w:pStyle w:val="4"/>
        <w:ind w:firstLine="540"/>
        <w:jc w:val="both"/>
      </w:pPr>
      <w:r>
        <w:rPr>
          <w:sz w:val="24"/>
        </w:rPr>
        <w:t>21. При проведении олимпиады каждому участнику олимпиады должно быть предоставлено отдельное рабочее место, оборудованное с учетом требований к проведению школьного этапа олимпиады на школьном этапе олимпиады, утвержденными протоколом муниципальной предметно-методической комиссии по соответствующему общеобразовательному предмету, требований к проведению муниципального этапа олимпиады на муниципальном этапе олимпиады, утвержденными протоколом региональной предметно-методической комиссии по соответствующему общеобразовательному предмету, требований к проведению регионального этапа олимпиады на региональном этапе олимпиады и требований к проведению заключительного этапов олимпиады на заключительном этапе олимпиады, утвержденными протоколами соответствующих предметно-методических комиссий. Всем участникам олимпиады должны быть обеспечены равные условия.</w:t>
      </w:r>
    </w:p>
    <w:p w14:paraId="58F24F8C">
      <w:pPr>
        <w:pStyle w:val="4"/>
        <w:jc w:val="both"/>
      </w:pPr>
      <w:r>
        <w:rPr>
          <w:sz w:val="24"/>
        </w:rPr>
        <w:t xml:space="preserve">(в ред. </w:t>
      </w:r>
      <w:r>
        <w:fldChar w:fldCharType="begin"/>
      </w:r>
      <w:r>
        <w:instrText xml:space="preserve"> HYPERLINK "https://login.consultant.ru/link/?req=doc&amp;base=LAW&amp;n=441359&amp;date=10.09.2026&amp;dst=100034&amp;field=134"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26.01.2023 N 55)</w:t>
      </w:r>
    </w:p>
    <w:p w14:paraId="390A5127">
      <w:pPr>
        <w:pStyle w:val="4"/>
        <w:spacing w:before="240"/>
        <w:ind w:firstLine="540"/>
        <w:jc w:val="both"/>
      </w:pPr>
      <w:r>
        <w:rPr>
          <w:sz w:val="24"/>
        </w:rPr>
        <w:t>Количество, общая площадь и состояние помещений, предоставляемых для проведения олимпиады, должны обеспечивать выполнение олимпиадных заданий в условиях, соответствующих требованиям санитарно-эпидемиологическими требований к условиям и организации обучения в образовательных организациях. &lt;9&gt;</w:t>
      </w:r>
    </w:p>
    <w:p w14:paraId="2E77AF45">
      <w:pPr>
        <w:pStyle w:val="4"/>
        <w:jc w:val="both"/>
      </w:pPr>
      <w:r>
        <w:rPr>
          <w:sz w:val="24"/>
        </w:rPr>
        <w:t xml:space="preserve">(в ред. </w:t>
      </w: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756E43B4">
      <w:pPr>
        <w:pStyle w:val="4"/>
        <w:spacing w:before="240"/>
        <w:ind w:firstLine="540"/>
        <w:jc w:val="both"/>
      </w:pPr>
      <w:r>
        <w:rPr>
          <w:sz w:val="24"/>
        </w:rPr>
        <w:t>--------------------------------</w:t>
      </w:r>
    </w:p>
    <w:p w14:paraId="6775E2F7">
      <w:pPr>
        <w:pStyle w:val="4"/>
        <w:spacing w:before="240"/>
        <w:ind w:firstLine="540"/>
        <w:jc w:val="both"/>
      </w:pP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&lt;9&gt;</w:t>
      </w:r>
      <w:r>
        <w:rPr>
          <w:color w:val="0000FF"/>
          <w:sz w:val="24"/>
        </w:rPr>
        <w:fldChar w:fldCharType="end"/>
      </w:r>
      <w:r>
        <w:rPr>
          <w:sz w:val="24"/>
        </w:rPr>
        <w:t xml:space="preserve"> </w:t>
      </w:r>
      <w:r>
        <w:fldChar w:fldCharType="begin"/>
      </w:r>
      <w:r>
        <w:instrText xml:space="preserve"> HYPERLINK "https://login.consultant.ru/link/?req=doc&amp;base=LAW&amp;n=522968&amp;date=10.09.2026&amp;dst=100047&amp;field=134" \o "Постановление Главного государственного санитарного врача РФ от 28.09.2020 N 28 (ред. от 24.12.2025)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 Санитарные правила...") (Зарегистрировано в Минюсте России 18.12.2020 N 61573)
------------ Утратил силу или отменен
{КонсультантПлюс}" \h </w:instrText>
      </w:r>
      <w:r>
        <w:fldChar w:fldCharType="separate"/>
      </w:r>
      <w:r>
        <w:rPr>
          <w:color w:val="0000FF"/>
          <w:sz w:val="24"/>
        </w:rPr>
        <w:t>СП 2.4.3648-20</w:t>
      </w:r>
      <w:r>
        <w:rPr>
          <w:color w:val="0000FF"/>
          <w:sz w:val="24"/>
        </w:rPr>
        <w:fldChar w:fldCharType="end"/>
      </w:r>
      <w:r>
        <w:rPr>
          <w:sz w:val="24"/>
        </w:rPr>
        <w:t>.</w:t>
      </w:r>
    </w:p>
    <w:p w14:paraId="2261C60A">
      <w:pPr>
        <w:pStyle w:val="4"/>
        <w:jc w:val="both"/>
      </w:pPr>
    </w:p>
    <w:p w14:paraId="4BABA085">
      <w:pPr>
        <w:pStyle w:val="4"/>
        <w:ind w:firstLine="540"/>
        <w:jc w:val="both"/>
      </w:pPr>
      <w:r>
        <w:rPr>
          <w:sz w:val="24"/>
        </w:rPr>
        <w:t>22. Участие в олимпиаде индивидуальное, олимпиадные задания выполняются участником самостоятельно без помощи посторонних лиц.</w:t>
      </w:r>
    </w:p>
    <w:p w14:paraId="110197FF">
      <w:pPr>
        <w:pStyle w:val="4"/>
        <w:spacing w:before="240"/>
        <w:ind w:firstLine="540"/>
        <w:jc w:val="both"/>
      </w:pPr>
      <w:r>
        <w:rPr>
          <w:sz w:val="24"/>
        </w:rPr>
        <w:t>23. В случае участия в олимпиаде участников олимпиады с ОВЗ и детей-инвалидов при необходимости организаторами соответствующих этапов олимпиады создаются специальные условия для обеспечения возможности их участия, учитывающие состояние их здоровья, особенности психофизического развития, в том числе:</w:t>
      </w:r>
    </w:p>
    <w:p w14:paraId="19C1DBE9">
      <w:pPr>
        <w:pStyle w:val="4"/>
        <w:spacing w:before="240"/>
        <w:ind w:firstLine="540"/>
        <w:jc w:val="both"/>
      </w:pPr>
      <w:r>
        <w:rPr>
          <w:sz w:val="24"/>
        </w:rPr>
        <w:t>беспрепятственный доступ участников в место проведения олимпиады (наличие пандусов, поручней, расширенных дверных проемов, лифтов, расположение аудитории на первом этаже при отсутствии лифтов; наличие специальных кресел и других приспособлений);</w:t>
      </w:r>
    </w:p>
    <w:p w14:paraId="6F2CF36E">
      <w:pPr>
        <w:pStyle w:val="4"/>
        <w:spacing w:before="240"/>
        <w:ind w:firstLine="540"/>
        <w:jc w:val="both"/>
      </w:pPr>
      <w:r>
        <w:rPr>
          <w:sz w:val="24"/>
        </w:rPr>
        <w:t>присутствие ассистентов - специалистов, оказывающих участникам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(далее - ассистенты), помогающих им занять рабочее место, передвигаться, прочитать задание, перенести ответы в бланки ответов, при этом ассистент не должен являться специалистом предметной области, по которой проводится олимпиада;</w:t>
      </w:r>
    </w:p>
    <w:p w14:paraId="5EEE4845">
      <w:pPr>
        <w:pStyle w:val="4"/>
        <w:spacing w:before="240"/>
        <w:ind w:firstLine="540"/>
        <w:jc w:val="both"/>
      </w:pPr>
      <w:r>
        <w:rPr>
          <w:sz w:val="24"/>
        </w:rPr>
        <w:t>использование на олимпиаде необходимых для выполнения заданий технических средств;</w:t>
      </w:r>
    </w:p>
    <w:p w14:paraId="646D65D0">
      <w:pPr>
        <w:pStyle w:val="4"/>
        <w:spacing w:before="240"/>
        <w:ind w:firstLine="540"/>
        <w:jc w:val="both"/>
      </w:pPr>
      <w:r>
        <w:rPr>
          <w:sz w:val="24"/>
        </w:rPr>
        <w:t>привлечение при необходимости ассистента-сурдопереводчика (для глухих и слабослышащих участников олимпиады);</w:t>
      </w:r>
    </w:p>
    <w:p w14:paraId="5F11F115">
      <w:pPr>
        <w:pStyle w:val="4"/>
        <w:spacing w:before="240"/>
        <w:ind w:firstLine="540"/>
        <w:jc w:val="both"/>
      </w:pPr>
      <w:r>
        <w:rPr>
          <w:sz w:val="24"/>
        </w:rPr>
        <w:t>использование звукоусиливающей аппаратуры (для слабослышащих участников олимпиады);</w:t>
      </w:r>
    </w:p>
    <w:p w14:paraId="42666404">
      <w:pPr>
        <w:pStyle w:val="4"/>
        <w:spacing w:before="240"/>
        <w:ind w:firstLine="540"/>
        <w:jc w:val="both"/>
      </w:pPr>
      <w:r>
        <w:rPr>
          <w:sz w:val="24"/>
        </w:rPr>
        <w:t>оформление олимпиадных заданий рельефно-точечным шрифтом Брайля или в виде электронного документа, доступного с помощью компьютера; выполнение олимпиадной работы рельефно-точечным шрифтом Брайля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олимпиады);</w:t>
      </w:r>
    </w:p>
    <w:p w14:paraId="17F4F2BC">
      <w:pPr>
        <w:pStyle w:val="4"/>
        <w:spacing w:before="240"/>
        <w:ind w:firstLine="540"/>
        <w:jc w:val="both"/>
      </w:pPr>
      <w:r>
        <w:rPr>
          <w:sz w:val="24"/>
        </w:rPr>
        <w:t>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 обеспечение аудиторий для проведения олимпиады увеличительными устройствами; индивидуальное равномерное освещение не менее 300 люкс (для слабовидящих участников олимпиады).</w:t>
      </w:r>
    </w:p>
    <w:p w14:paraId="23D06BC1">
      <w:pPr>
        <w:pStyle w:val="4"/>
        <w:spacing w:before="240"/>
        <w:ind w:firstLine="540"/>
        <w:jc w:val="both"/>
      </w:pPr>
      <w:r>
        <w:rPr>
          <w:sz w:val="24"/>
        </w:rPr>
        <w:t>24. В случае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оргкомитеты соответствующих этапов олимпиады указанными участниками или их родителями (законными представителями) не позднее чем за 10 календарных дней до даты проведения соответствующих этапов олимпиады.</w:t>
      </w:r>
    </w:p>
    <w:p w14:paraId="132D1B9F">
      <w:pPr>
        <w:pStyle w:val="4"/>
        <w:spacing w:before="240"/>
        <w:ind w:firstLine="540"/>
        <w:jc w:val="both"/>
      </w:pPr>
      <w:r>
        <w:rPr>
          <w:sz w:val="24"/>
        </w:rPr>
        <w:t>25. Родители (законные представители) участника олимпиады не позднее чем за 3 календарных дня до начала проведения этапа олимпиады, в котором он принимает участие,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своем официальном сайте в сети Интернет с указанием сведений об участниках, которые хранятся организатором соответствующего этапа олимпиады в течение 1 года с даты проведения соответствующего этапа олимпиады.</w:t>
      </w:r>
    </w:p>
    <w:p w14:paraId="7DA29B65">
      <w:pPr>
        <w:pStyle w:val="4"/>
        <w:spacing w:before="240"/>
        <w:ind w:firstLine="540"/>
        <w:jc w:val="both"/>
      </w:pPr>
      <w:r>
        <w:rPr>
          <w:sz w:val="24"/>
        </w:rPr>
        <w:t>26. В месте проведения олимпиады до момента окончания времени, отведенного на выполнение олимпиадных заданий, запрещается:</w:t>
      </w:r>
    </w:p>
    <w:p w14:paraId="327F6C88">
      <w:pPr>
        <w:pStyle w:val="4"/>
        <w:spacing w:before="240"/>
        <w:ind w:firstLine="540"/>
        <w:jc w:val="both"/>
      </w:pPr>
      <w:r>
        <w:rPr>
          <w:sz w:val="24"/>
        </w:rPr>
        <w:t>участникам олимпиады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
    <w:p w14:paraId="1E465DD3">
      <w:pPr>
        <w:pStyle w:val="4"/>
        <w:spacing w:before="240"/>
        <w:ind w:firstLine="540"/>
        <w:jc w:val="both"/>
      </w:pPr>
      <w:r>
        <w:rPr>
          <w:sz w:val="24"/>
        </w:rPr>
        <w:t>участникам олимпиады, организаторам олимпиады, членам жюри всех этапов олимпиады проносить в места проведения соревновательных туров (аудитории)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 за исключением случаев, предусмотренных требованиями к проведению олимпиады по конкретному общеобразовательному предмету;</w:t>
      </w:r>
    </w:p>
    <w:p w14:paraId="155904E4">
      <w:pPr>
        <w:pStyle w:val="4"/>
        <w:jc w:val="both"/>
      </w:pPr>
      <w:r>
        <w:rPr>
          <w:sz w:val="24"/>
        </w:rPr>
        <w:t xml:space="preserve">(в ред. </w:t>
      </w:r>
      <w:r>
        <w:fldChar w:fldCharType="begin"/>
      </w:r>
      <w:r>
        <w:instrText xml:space="preserve"> HYPERLINK "https://login.consultant.ru/link/?req=doc&amp;base=LAW&amp;n=543503&amp;date=10.09.2026&amp;dst=100016&amp;field=134" \o "Приказ Минпросвещения России от 03.08.2026 N 551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02.09.2026 N 88114)
------------ Не вступил в силу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03.08.2026 N 551)</w:t>
      </w:r>
    </w:p>
    <w:p w14:paraId="752F5363">
      <w:pPr>
        <w:pStyle w:val="4"/>
        <w:spacing w:before="240"/>
        <w:ind w:firstLine="540"/>
        <w:jc w:val="both"/>
      </w:pPr>
      <w:r>
        <w:rPr>
          <w:sz w:val="24"/>
        </w:rPr>
        <w:t xml:space="preserve">лицам, перечисленным в </w:t>
      </w:r>
      <w:r>
        <w:fldChar w:fldCharType="begin"/>
      </w:r>
      <w:r>
        <w:instrText xml:space="preserve"> HYPERLINK \l "P193" \o "20. В месте проведения олимпиады вправе присутствовать представители организатора олимпиады, оргкомитетов и жюри соответствующего этапа олимпиады по соответствующему предмету, общественные наблюдатели &lt;7&gt;,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 \h </w:instrText>
      </w:r>
      <w:r>
        <w:fldChar w:fldCharType="separate"/>
      </w:r>
      <w:r>
        <w:rPr>
          <w:color w:val="0000FF"/>
          <w:sz w:val="24"/>
        </w:rPr>
        <w:t>пункте 20</w:t>
      </w:r>
      <w:r>
        <w:rPr>
          <w:color w:val="0000FF"/>
          <w:sz w:val="24"/>
        </w:rPr>
        <w:fldChar w:fldCharType="end"/>
      </w:r>
      <w:r>
        <w:rPr>
          <w:sz w:val="24"/>
        </w:rPr>
        <w:t xml:space="preserve"> Порядка, оказывать содействие участникам всех этапов олимпиады,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14:paraId="2824E13C">
      <w:pPr>
        <w:pStyle w:val="4"/>
        <w:spacing w:before="240"/>
        <w:ind w:firstLine="540"/>
        <w:jc w:val="both"/>
      </w:pPr>
      <w:r>
        <w:rPr>
          <w:sz w:val="24"/>
        </w:rPr>
        <w:t>27. В случае нарушения участником олимпиады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или оргкомитета олимпиады удаляет данного участника олимпиады из аудитории, составив акт об удалении участника олимпиады.</w:t>
      </w:r>
    </w:p>
    <w:p w14:paraId="1607F442">
      <w:pPr>
        <w:pStyle w:val="4"/>
        <w:jc w:val="both"/>
      </w:pPr>
      <w:r>
        <w:rPr>
          <w:sz w:val="24"/>
        </w:rPr>
        <w:t xml:space="preserve">(в ред. </w:t>
      </w:r>
      <w:r>
        <w:fldChar w:fldCharType="begin"/>
      </w:r>
      <w:r>
        <w:instrText xml:space="preserve"> HYPERLINK "https://login.consultant.ru/link/?req=doc&amp;base=LAW&amp;n=504363&amp;date=10.09.2026&amp;dst=100026&amp;field=134"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18.02.2025 N 121)</w:t>
      </w:r>
    </w:p>
    <w:p w14:paraId="552621FA">
      <w:pPr>
        <w:pStyle w:val="4"/>
        <w:spacing w:before="240"/>
        <w:ind w:firstLine="540"/>
        <w:jc w:val="both"/>
      </w:pPr>
      <w:r>
        <w:rPr>
          <w:sz w:val="24"/>
        </w:rPr>
        <w:t>Участник олимпиады, удаленный за нарушение Порядка, лишается права дальнейшего участия в олимпиаде по любому общеобразовательному предмету в текущем году. Выполненная им работа не проверяется.</w:t>
      </w:r>
    </w:p>
    <w:p w14:paraId="21BA0C21">
      <w:pPr>
        <w:pStyle w:val="4"/>
        <w:jc w:val="both"/>
      </w:pPr>
      <w:r>
        <w:rPr>
          <w:sz w:val="24"/>
        </w:rPr>
        <w:t xml:space="preserve">(в ред. </w:t>
      </w:r>
      <w:r>
        <w:fldChar w:fldCharType="begin"/>
      </w:r>
      <w:r>
        <w:instrText xml:space="preserve"> HYPERLINK "https://login.consultant.ru/link/?req=doc&amp;base=LAW&amp;n=543503&amp;date=10.09.2026&amp;dst=100018&amp;field=134" \o "Приказ Минпросвещения России от 03.08.2026 N 551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02.09.2026 N 88114)
------------ Не вступил в силу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03.08.2026 N 551)</w:t>
      </w:r>
    </w:p>
    <w:p w14:paraId="25F033EF">
      <w:pPr>
        <w:pStyle w:val="4"/>
        <w:spacing w:before="240"/>
        <w:ind w:firstLine="540"/>
        <w:jc w:val="both"/>
      </w:pPr>
      <w:bookmarkStart w:id="7" w:name="P238"/>
      <w:bookmarkEnd w:id="7"/>
      <w:r>
        <w:rPr>
          <w:sz w:val="24"/>
        </w:rPr>
        <w:t>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14:paraId="5D7996E6">
      <w:pPr>
        <w:pStyle w:val="4"/>
        <w:spacing w:before="240"/>
        <w:ind w:firstLine="540"/>
        <w:jc w:val="both"/>
      </w:pPr>
      <w:bookmarkStart w:id="8" w:name="P239"/>
      <w:bookmarkEnd w:id="8"/>
      <w:r>
        <w:rPr>
          <w:sz w:val="24"/>
        </w:rPr>
        <w:t>28. В случае нарушения членами оргкомитета и жюри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 составив соответствующий акт.</w:t>
      </w:r>
    </w:p>
    <w:p w14:paraId="497C9886">
      <w:pPr>
        <w:pStyle w:val="4"/>
        <w:spacing w:before="240"/>
        <w:ind w:firstLine="540"/>
        <w:jc w:val="both"/>
      </w:pPr>
      <w:r>
        <w:rPr>
          <w:sz w:val="24"/>
        </w:rPr>
        <w:t xml:space="preserve">При нарушении настоящего Порядка лицами, перечисленными в </w:t>
      </w:r>
      <w:r>
        <w:fldChar w:fldCharType="begin"/>
      </w:r>
      <w:r>
        <w:instrText xml:space="preserve"> HYPERLINK \l "P193" \o "20. В месте проведения олимпиады вправе присутствовать представители организатора олимпиады, оргкомитетов и жюри соответствующего этапа олимпиады по соответствующему предмету, общественные наблюдатели &lt;7&gt;,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 \h </w:instrText>
      </w:r>
      <w:r>
        <w:fldChar w:fldCharType="separate"/>
      </w:r>
      <w:r>
        <w:rPr>
          <w:color w:val="0000FF"/>
          <w:sz w:val="24"/>
        </w:rPr>
        <w:t>пункте 20</w:t>
      </w:r>
      <w:r>
        <w:rPr>
          <w:color w:val="0000FF"/>
          <w:sz w:val="24"/>
        </w:rPr>
        <w:fldChar w:fldCharType="end"/>
      </w:r>
      <w:r>
        <w:rPr>
          <w:sz w:val="24"/>
        </w:rPr>
        <w:t xml:space="preserve"> Порядка, составляется акт по форме, определенной организатором соответствующего этапа олимпиады, после чего указанные лица удаляются из места проведения олимпиады.</w:t>
      </w:r>
    </w:p>
    <w:p w14:paraId="01B4CD35">
      <w:pPr>
        <w:pStyle w:val="4"/>
        <w:spacing w:before="240"/>
        <w:ind w:firstLine="540"/>
        <w:jc w:val="both"/>
      </w:pPr>
      <w:r>
        <w:rPr>
          <w:sz w:val="24"/>
        </w:rPr>
        <w:t>29. При проведении регионального и заключительного этапов олимпиады вход участника олимпиады в место проведения олимпиады осуществляется только при наличии у него свидетельства о рождении (до 14 лет), паспорта гражданина Российской Федерации либо иного документа, удостоверяющего личность.</w:t>
      </w:r>
    </w:p>
    <w:p w14:paraId="21CFE135">
      <w:pPr>
        <w:pStyle w:val="4"/>
        <w:spacing w:before="240"/>
        <w:ind w:firstLine="540"/>
        <w:jc w:val="both"/>
      </w:pPr>
      <w:r>
        <w:rPr>
          <w:sz w:val="24"/>
        </w:rPr>
        <w:t>30. Школьный этап олимпиады проводится в соответствии с настоящим Порядком по организационно-технологической модели, определенной оргкомитетом школьного этапа олимпиады с учетом методических рекомендаций для проведения школьного и муниципального этапов олимпиады и требований к проведению школьного этапа олимпиады.</w:t>
      </w:r>
    </w:p>
    <w:p w14:paraId="124001E8">
      <w:pPr>
        <w:pStyle w:val="4"/>
        <w:spacing w:before="240"/>
        <w:ind w:firstLine="540"/>
        <w:jc w:val="both"/>
      </w:pPr>
      <w:r>
        <w:rPr>
          <w:sz w:val="24"/>
        </w:rPr>
        <w:t>31. Организатор школьного этапа олимпиады:</w:t>
      </w:r>
    </w:p>
    <w:p w14:paraId="0AFE661F">
      <w:pPr>
        <w:pStyle w:val="4"/>
        <w:spacing w:before="240"/>
        <w:ind w:firstLine="540"/>
        <w:jc w:val="both"/>
      </w:pPr>
      <w:r>
        <w:rPr>
          <w:sz w:val="24"/>
        </w:rPr>
        <w:t xml:space="preserve">определяет график проведения школьного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3 части 1 статьи 8</w:t>
      </w:r>
      <w:r>
        <w:rPr>
          <w:color w:val="0000FF"/>
          <w:sz w:val="24"/>
        </w:rPr>
        <w:fldChar w:fldCharType="end"/>
      </w:r>
      <w:r>
        <w:rPr>
          <w:sz w:val="24"/>
        </w:rPr>
        <w:t xml:space="preserve"> Федерального закона "О федеральной территории "Сириус", с учетом сроков, указанных в </w:t>
      </w:r>
      <w:r>
        <w:fldChar w:fldCharType="begin"/>
      </w:r>
      <w:r>
        <w:instrText xml:space="preserve"> HYPERLINK \l "P85" \o "11. Сроком окончания школьного, муниципального и регионального этапов олимпиады считается последняя дата выполнения олимпиадных заданий, но не позднее:" \h </w:instrText>
      </w:r>
      <w:r>
        <w:fldChar w:fldCharType="separate"/>
      </w:r>
      <w:r>
        <w:rPr>
          <w:color w:val="0000FF"/>
          <w:sz w:val="24"/>
        </w:rPr>
        <w:t>пункте 11</w:t>
      </w:r>
      <w:r>
        <w:rPr>
          <w:color w:val="0000FF"/>
          <w:sz w:val="24"/>
        </w:rPr>
        <w:fldChar w:fldCharType="end"/>
      </w:r>
      <w:r>
        <w:rPr>
          <w:sz w:val="24"/>
        </w:rPr>
        <w:t xml:space="preserve"> Порядка;</w:t>
      </w:r>
    </w:p>
    <w:p w14:paraId="04AAE519">
      <w:pPr>
        <w:pStyle w:val="4"/>
        <w:jc w:val="both"/>
      </w:pPr>
      <w:r>
        <w:rPr>
          <w:sz w:val="24"/>
        </w:rPr>
        <w:t xml:space="preserve">(в ред. </w:t>
      </w:r>
      <w:r>
        <w:fldChar w:fldCharType="begin"/>
      </w:r>
      <w:r>
        <w:instrText xml:space="preserve"> HYPERLINK "https://login.consultant.ru/link/?req=doc&amp;base=LAW&amp;n=411841&amp;date=10.09.2026&amp;dst=100029&amp;field=134"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73A3B95D">
      <w:pPr>
        <w:pStyle w:val="4"/>
        <w:spacing w:before="240"/>
        <w:ind w:firstLine="540"/>
        <w:jc w:val="both"/>
      </w:pPr>
      <w:r>
        <w:rPr>
          <w:sz w:val="24"/>
        </w:rPr>
        <w:t>не позднее чем за 15 календарных дней до начала проведения школьного этапа олимпиады утверждает составы оргкомитета, жюри и апелляционной комиссии по каждому общеобразовательному предмету; определяет сроки, расписание и продолжительность проведения школьного этапа олимпиады по каждому общеобразовательному предмету, перечень материально-технического оборудования, используемого при его проведении; определяет сроки расшифровки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рассмотрения апелляций участников олимпиады;</w:t>
      </w:r>
    </w:p>
    <w:p w14:paraId="302A54B6">
      <w:pPr>
        <w:pStyle w:val="4"/>
        <w:spacing w:before="240"/>
        <w:ind w:firstLine="540"/>
        <w:jc w:val="both"/>
      </w:pPr>
      <w:r>
        <w:rPr>
          <w:sz w:val="24"/>
        </w:rPr>
        <w:t xml:space="preserve">не позднее чем за 10 календарных дней до даты начала школьного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r>
        <w:fldChar w:fldCharType="begin"/>
      </w:r>
      <w:r>
        <w:instrText xml:space="preserve"> HYPERLINK "https://login.consultant.ru/link/?req=doc&amp;base=LAW&amp;n=523570&amp;date=10.09.2026&amp;dst=100061&amp;field=134"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5 части 1 статьи 8</w:t>
      </w:r>
      <w:r>
        <w:rPr>
          <w:color w:val="0000FF"/>
          <w:sz w:val="24"/>
        </w:rPr>
        <w:fldChar w:fldCharType="end"/>
      </w:r>
      <w:r>
        <w:rPr>
          <w:sz w:val="24"/>
        </w:rP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соответствующих муниципальных образований, участников школьного этапа олимпиады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w:t>
      </w:r>
    </w:p>
    <w:p w14:paraId="33787A36">
      <w:pPr>
        <w:pStyle w:val="4"/>
        <w:jc w:val="both"/>
      </w:pPr>
      <w:r>
        <w:rPr>
          <w:sz w:val="24"/>
        </w:rPr>
        <w:t xml:space="preserve">(в ред. </w:t>
      </w:r>
      <w:r>
        <w:fldChar w:fldCharType="begin"/>
      </w:r>
      <w:r>
        <w:instrText xml:space="preserve"> HYPERLINK "https://login.consultant.ru/link/?req=doc&amp;base=LAW&amp;n=411841&amp;date=10.09.2026&amp;dst=100030&amp;field=134"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04C77600">
      <w:pPr>
        <w:pStyle w:val="4"/>
        <w:spacing w:before="240"/>
        <w:ind w:firstLine="540"/>
        <w:jc w:val="both"/>
      </w:pPr>
      <w:r>
        <w:rPr>
          <w:sz w:val="24"/>
        </w:rPr>
        <w:t>обеспечивает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w:t>
      </w:r>
    </w:p>
    <w:p w14:paraId="4B63A933">
      <w:pPr>
        <w:pStyle w:val="4"/>
        <w:spacing w:before="240"/>
        <w:ind w:firstLine="540"/>
        <w:jc w:val="both"/>
      </w:pPr>
      <w:r>
        <w:rPr>
          <w:sz w:val="24"/>
        </w:rPr>
        <w:t>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олимпиады с учетом внесенных изменений;</w:t>
      </w:r>
    </w:p>
    <w:p w14:paraId="67D117DB">
      <w:pPr>
        <w:pStyle w:val="4"/>
        <w:spacing w:before="240"/>
        <w:ind w:firstLine="540"/>
        <w:jc w:val="both"/>
      </w:pPr>
      <w:r>
        <w:rPr>
          <w:sz w:val="24"/>
        </w:rPr>
        <w:t>устанавливает квоту победителей и призеров школьного этапа олимпиады;</w:t>
      </w:r>
    </w:p>
    <w:p w14:paraId="03C4F0DB">
      <w:pPr>
        <w:pStyle w:val="4"/>
        <w:spacing w:before="240"/>
        <w:ind w:firstLine="540"/>
        <w:jc w:val="both"/>
      </w:pPr>
      <w:r>
        <w:rPr>
          <w:sz w:val="24"/>
        </w:rPr>
        <w:t>в 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w:t>
      </w:r>
    </w:p>
    <w:p w14:paraId="61A2B66A">
      <w:pPr>
        <w:pStyle w:val="4"/>
        <w:spacing w:before="240"/>
        <w:ind w:firstLine="540"/>
        <w:jc w:val="both"/>
      </w:pPr>
      <w:r>
        <w:rPr>
          <w:sz w:val="24"/>
        </w:rPr>
        <w:t>32. Жюри школьного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школьного этапа олимпиады протоколы, утверждающие индивидуальные результаты участников школьного этапа олимпиады, а также аналитические отчеты о результатах выполнения олимпиадных заданий.</w:t>
      </w:r>
    </w:p>
    <w:p w14:paraId="4A5F3AA7">
      <w:pPr>
        <w:pStyle w:val="4"/>
        <w:spacing w:before="240"/>
        <w:ind w:firstLine="540"/>
        <w:jc w:val="both"/>
      </w:pPr>
      <w:r>
        <w:rPr>
          <w:sz w:val="24"/>
        </w:rPr>
        <w:t>33. Муниципальный этап олимпиады проводится в соответствии с Порядком и организационно-технологической моделью, разработанной оргкомитетом муниципального этапа олимпиады с учетом методических рекомендаций для проведения школьного и муниципального этапов олимпиады и требований к проведению муниципального этапа олимпиады.</w:t>
      </w:r>
    </w:p>
    <w:p w14:paraId="01BC45D0">
      <w:pPr>
        <w:pStyle w:val="4"/>
        <w:spacing w:before="240"/>
        <w:ind w:firstLine="540"/>
        <w:jc w:val="both"/>
      </w:pPr>
      <w:r>
        <w:rPr>
          <w:sz w:val="24"/>
        </w:rPr>
        <w:t>К участию в муниципальном этапе олимпиады по каждому общеобразовательному предмету допускаются:</w:t>
      </w:r>
    </w:p>
    <w:p w14:paraId="7C8914B1">
      <w:pPr>
        <w:pStyle w:val="4"/>
        <w:spacing w:before="240"/>
        <w:ind w:firstLine="540"/>
        <w:jc w:val="both"/>
      </w:pPr>
      <w:r>
        <w:rPr>
          <w:sz w:val="24"/>
        </w:rP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 по каждому общеобразовательному предмету и классу;</w:t>
      </w:r>
    </w:p>
    <w:p w14:paraId="7A5EC53A">
      <w:pPr>
        <w:pStyle w:val="4"/>
        <w:spacing w:before="240"/>
        <w:ind w:firstLine="540"/>
        <w:jc w:val="both"/>
      </w:pPr>
      <w:r>
        <w:rPr>
          <w:sz w:val="24"/>
        </w:rPr>
        <w:t>победители и призеры муниципального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14:paraId="2BF8CBD4">
      <w:pPr>
        <w:pStyle w:val="4"/>
        <w:spacing w:before="240"/>
        <w:ind w:firstLine="540"/>
        <w:jc w:val="both"/>
      </w:pPr>
      <w:r>
        <w:rPr>
          <w:sz w:val="24"/>
        </w:rPr>
        <w:t>34. Организатор муниципального этапа олимпиады:</w:t>
      </w:r>
    </w:p>
    <w:p w14:paraId="4242DDA7">
      <w:pPr>
        <w:pStyle w:val="4"/>
        <w:spacing w:before="240"/>
        <w:ind w:firstLine="540"/>
        <w:jc w:val="both"/>
      </w:pPr>
      <w:r>
        <w:rPr>
          <w:sz w:val="24"/>
        </w:rPr>
        <w:t xml:space="preserve">определяет график проведения муниципального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3 части 1 статьи 8</w:t>
      </w:r>
      <w:r>
        <w:rPr>
          <w:color w:val="0000FF"/>
          <w:sz w:val="24"/>
        </w:rPr>
        <w:fldChar w:fldCharType="end"/>
      </w:r>
      <w:r>
        <w:rPr>
          <w:sz w:val="24"/>
        </w:rPr>
        <w:t xml:space="preserve"> Федерального закона "О федеральной территории "Сириус", с учетом сроков, указанных в </w:t>
      </w:r>
      <w:r>
        <w:fldChar w:fldCharType="begin"/>
      </w:r>
      <w:r>
        <w:instrText xml:space="preserve"> HYPERLINK \l "P85" \o "11. Сроком окончания школьного, муниципального и регионального этапов олимпиады считается последняя дата выполнения олимпиадных заданий, но не позднее:" \h </w:instrText>
      </w:r>
      <w:r>
        <w:fldChar w:fldCharType="separate"/>
      </w:r>
      <w:r>
        <w:rPr>
          <w:color w:val="0000FF"/>
          <w:sz w:val="24"/>
        </w:rPr>
        <w:t>пункте 11</w:t>
      </w:r>
      <w:r>
        <w:rPr>
          <w:color w:val="0000FF"/>
          <w:sz w:val="24"/>
        </w:rPr>
        <w:fldChar w:fldCharType="end"/>
      </w:r>
      <w:r>
        <w:rPr>
          <w:sz w:val="24"/>
        </w:rPr>
        <w:t xml:space="preserve"> Порядка;</w:t>
      </w:r>
    </w:p>
    <w:p w14:paraId="7E3896F7">
      <w:pPr>
        <w:pStyle w:val="4"/>
        <w:jc w:val="both"/>
      </w:pPr>
      <w:r>
        <w:rPr>
          <w:sz w:val="24"/>
        </w:rPr>
        <w:t xml:space="preserve">(в ред. </w:t>
      </w:r>
      <w:r>
        <w:fldChar w:fldCharType="begin"/>
      </w:r>
      <w:r>
        <w:instrText xml:space="preserve"> HYPERLINK "https://login.consultant.ru/link/?req=doc&amp;base=LAW&amp;n=411841&amp;date=10.09.2026&amp;dst=100032&amp;field=134"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226810D6">
      <w:pPr>
        <w:pStyle w:val="4"/>
        <w:spacing w:before="240"/>
        <w:ind w:firstLine="540"/>
        <w:jc w:val="both"/>
      </w:pPr>
      <w:r>
        <w:rPr>
          <w:sz w:val="24"/>
        </w:rPr>
        <w:t>не позднее чем за 15 календарных дней до начала проведения муниципального этапа олимпиады утверждает составы оргкомитета, жюри, апелляционных комиссий по каждому общеобразовательному предмету муниципального этапа олимпиады; определяет сроки, в том числе начало и продолжительность проведения муниципального этапа олимпиады по каждому общеобразовательному предмету, перечень материально-технического оборудования, используемого при его проведении, сроки расшифрования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процедуру рассмотрения апелляций участников олимпиады;</w:t>
      </w:r>
    </w:p>
    <w:p w14:paraId="791E2985">
      <w:pPr>
        <w:pStyle w:val="4"/>
        <w:spacing w:before="240"/>
        <w:ind w:firstLine="540"/>
        <w:jc w:val="both"/>
      </w:pPr>
      <w:r>
        <w:rPr>
          <w:sz w:val="24"/>
        </w:rPr>
        <w:t xml:space="preserve">не позднее чем за 10 календарных дней до даты начала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r>
        <w:fldChar w:fldCharType="begin"/>
      </w:r>
      <w:r>
        <w:instrText xml:space="preserve"> HYPERLINK "https://login.consultant.ru/link/?req=doc&amp;base=LAW&amp;n=523570&amp;date=10.09.2026&amp;dst=100061&amp;field=134"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5 части 1 статьи 8</w:t>
      </w:r>
      <w:r>
        <w:rPr>
          <w:color w:val="0000FF"/>
          <w:sz w:val="24"/>
        </w:rPr>
        <w:fldChar w:fldCharType="end"/>
      </w:r>
      <w:r>
        <w:rPr>
          <w:sz w:val="24"/>
        </w:rP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соответствующих муниципальных образований,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муниципального этапа олимпиады по каждому общеобразовательному предмету;</w:t>
      </w:r>
    </w:p>
    <w:p w14:paraId="10C71A21">
      <w:pPr>
        <w:pStyle w:val="4"/>
        <w:jc w:val="both"/>
      </w:pPr>
      <w:r>
        <w:rPr>
          <w:sz w:val="24"/>
        </w:rPr>
        <w:t xml:space="preserve">(в ред. </w:t>
      </w:r>
      <w:r>
        <w:fldChar w:fldCharType="begin"/>
      </w:r>
      <w:r>
        <w:instrText xml:space="preserve"> HYPERLINK "https://login.consultant.ru/link/?req=doc&amp;base=LAW&amp;n=411841&amp;date=10.09.2026&amp;dst=100033&amp;field=134"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65CB1D6A">
      <w:pPr>
        <w:pStyle w:val="4"/>
        <w:spacing w:before="240"/>
        <w:ind w:firstLine="540"/>
        <w:jc w:val="both"/>
      </w:pPr>
      <w:r>
        <w:rPr>
          <w:sz w:val="24"/>
        </w:rPr>
        <w:t>обеспечивает создание специальных условий для участников муниципального этапа олимпиады с ОВЗ и детей-инвалидов, учитывающих состояние их здоровья, особенности психофизического развития;</w:t>
      </w:r>
    </w:p>
    <w:p w14:paraId="3B1C75F2">
      <w:pPr>
        <w:pStyle w:val="4"/>
        <w:spacing w:before="240"/>
        <w:ind w:firstLine="540"/>
        <w:jc w:val="both"/>
      </w:pPr>
      <w:r>
        <w:rPr>
          <w:sz w:val="24"/>
        </w:rPr>
        <w:t>устанавливает квоту победителей и призеров муниципального этапа олимпиады;</w:t>
      </w:r>
    </w:p>
    <w:p w14:paraId="466278D7">
      <w:pPr>
        <w:pStyle w:val="4"/>
        <w:spacing w:before="240"/>
        <w:ind w:firstLine="540"/>
        <w:jc w:val="both"/>
      </w:pPr>
      <w:r>
        <w:rPr>
          <w:sz w:val="24"/>
        </w:rPr>
        <w:t>организует пересмотр результатов участников муниципального этапа олимпиады в случае выявления в протоколах жюри технических ошибок, допущенных при подсчете баллов за выполнение заданий, а также по результатам проведенной перепроверки, и утверждает итоговые результаты муниципального этапа олимпиады с учетом внесенных изменений;</w:t>
      </w:r>
    </w:p>
    <w:p w14:paraId="311FE62C">
      <w:pPr>
        <w:pStyle w:val="4"/>
        <w:spacing w:before="240"/>
        <w:ind w:firstLine="540"/>
        <w:jc w:val="both"/>
      </w:pPr>
      <w:r>
        <w:rPr>
          <w:sz w:val="24"/>
        </w:rPr>
        <w:t>в срок до 21 календарного дня со дня последней даты проведения соревновательных туров утверждает итоговые результаты муниципального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w:t>
      </w:r>
    </w:p>
    <w:p w14:paraId="2B2167DA">
      <w:pPr>
        <w:pStyle w:val="4"/>
        <w:spacing w:before="240"/>
        <w:ind w:firstLine="540"/>
        <w:jc w:val="both"/>
      </w:pPr>
      <w:r>
        <w:rPr>
          <w:sz w:val="24"/>
        </w:rPr>
        <w:t>организует награждение победителей и призеров муниципального этапа олимпиады;</w:t>
      </w:r>
    </w:p>
    <w:p w14:paraId="395E0D3E">
      <w:pPr>
        <w:pStyle w:val="4"/>
        <w:spacing w:before="240"/>
        <w:ind w:firstLine="540"/>
        <w:jc w:val="both"/>
      </w:pPr>
      <w:r>
        <w:rPr>
          <w:sz w:val="24"/>
        </w:rPr>
        <w:t>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определенном организатором регионального этапа олимпиады.</w:t>
      </w:r>
    </w:p>
    <w:p w14:paraId="6EA3978E">
      <w:pPr>
        <w:pStyle w:val="4"/>
        <w:spacing w:before="240"/>
        <w:ind w:firstLine="540"/>
        <w:jc w:val="both"/>
      </w:pPr>
      <w:r>
        <w:rPr>
          <w:sz w:val="24"/>
        </w:rPr>
        <w:t>35. Жюри муниципального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апелляций участников олимпиады по соответствующему общеобразовательному предмету предоставляет организатору муниципального этапа олимпиады протоколы, утверждающие индивидуальные результаты участников муниципального этапа олимпиады, а также аналитические отчеты о результатах выполнения олимпиадных заданий.</w:t>
      </w:r>
    </w:p>
    <w:p w14:paraId="031E4B39">
      <w:pPr>
        <w:pStyle w:val="4"/>
        <w:spacing w:before="240"/>
        <w:ind w:firstLine="540"/>
        <w:jc w:val="both"/>
      </w:pPr>
      <w:r>
        <w:rPr>
          <w:sz w:val="24"/>
        </w:rPr>
        <w:t xml:space="preserve">36. При проведении региональными предметно-методическими комиссиями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муниципального этапа олимпиады перепроверки выполненных олимпиадных заданий муниципального этапа олимпиады орган исполнительной власти субъекта Российской Федерации, осуществляющий государственное управление в сфере образования, органы публичной власти федеральной территории "Сириус", осуществляющие полномочия, предусмотренные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3 части 1 статьи 8</w:t>
      </w:r>
      <w:r>
        <w:rPr>
          <w:color w:val="0000FF"/>
          <w:sz w:val="24"/>
        </w:rPr>
        <w:fldChar w:fldCharType="end"/>
      </w:r>
      <w:r>
        <w:rPr>
          <w:sz w:val="24"/>
        </w:rPr>
        <w:t xml:space="preserve"> Федерального закона "О федеральной территории "Сириус", извещают организатора муниципального этапа олимпиады о предоставлении соответствующих материалов. Порядок проведения перепроверки выполненных заданий муниципального этапа олимпиады определяет организатор регионального этапа олимпиады.</w:t>
      </w:r>
    </w:p>
    <w:p w14:paraId="1DDB9CED">
      <w:pPr>
        <w:pStyle w:val="4"/>
        <w:jc w:val="both"/>
      </w:pPr>
      <w:r>
        <w:rPr>
          <w:sz w:val="24"/>
        </w:rPr>
        <w:t xml:space="preserve">(в ред. </w:t>
      </w:r>
      <w:r>
        <w:fldChar w:fldCharType="begin"/>
      </w:r>
      <w:r>
        <w:instrText xml:space="preserve"> HYPERLINK "https://login.consultant.ru/link/?req=doc&amp;base=LAW&amp;n=411841&amp;date=10.09.2026&amp;dst=100034&amp;field=134"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23EF1AAA">
      <w:pPr>
        <w:pStyle w:val="4"/>
        <w:spacing w:before="240"/>
        <w:ind w:firstLine="540"/>
        <w:jc w:val="both"/>
      </w:pPr>
      <w:r>
        <w:rPr>
          <w:sz w:val="24"/>
        </w:rPr>
        <w:t>37. В городах федерального значения Москве, Санкт-Петербурге и Севастополе школьные и муниципальные этапы олимпиады проводятся с учетом особенностей организации местного самоуправления, установленных в указанных субъектах Российской Федерации.</w:t>
      </w:r>
    </w:p>
    <w:p w14:paraId="6B52F70A">
      <w:pPr>
        <w:pStyle w:val="4"/>
        <w:spacing w:before="240"/>
        <w:ind w:firstLine="540"/>
        <w:jc w:val="both"/>
      </w:pPr>
      <w:r>
        <w:rPr>
          <w:sz w:val="24"/>
        </w:rPr>
        <w:t>В федеральной территории "Сириус" школьный, муниципальный и региональный этапы олимпиады проводятся с учетом особенностей организации публичной власти, в том числе местного самоуправления, установленных в федеральной территории "Сириус".</w:t>
      </w:r>
    </w:p>
    <w:p w14:paraId="3A279E30">
      <w:pPr>
        <w:pStyle w:val="4"/>
        <w:jc w:val="both"/>
      </w:pPr>
      <w:r>
        <w:rPr>
          <w:sz w:val="24"/>
        </w:rPr>
        <w:t xml:space="preserve">(абзац введен </w:t>
      </w:r>
      <w:r>
        <w:fldChar w:fldCharType="begin"/>
      </w:r>
      <w:r>
        <w:instrText xml:space="preserve"> HYPERLINK "https://login.consultant.ru/link/?req=doc&amp;base=LAW&amp;n=411841&amp;date=10.09.2026&amp;dst=100035&amp;field=134"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Приказом</w:t>
      </w:r>
      <w:r>
        <w:rPr>
          <w:color w:val="0000FF"/>
          <w:sz w:val="24"/>
        </w:rPr>
        <w:fldChar w:fldCharType="end"/>
      </w:r>
      <w:r>
        <w:rPr>
          <w:sz w:val="24"/>
        </w:rPr>
        <w:t xml:space="preserve"> Минпросвещения России от 14.02.2022 N 73)</w:t>
      </w:r>
    </w:p>
    <w:p w14:paraId="0B7673ED">
      <w:pPr>
        <w:pStyle w:val="4"/>
        <w:spacing w:before="240"/>
        <w:ind w:firstLine="540"/>
        <w:jc w:val="both"/>
      </w:pPr>
      <w:r>
        <w:rPr>
          <w:sz w:val="24"/>
        </w:rPr>
        <w:t xml:space="preserve">38. Региональный этап олимпиады проводится в соответствии с настоящим Порядком и организационно-технологической моделью, разработанной организатором регионального этапа олимпиады, и определенными Министерством </w:t>
      </w:r>
      <w:r>
        <w:fldChar w:fldCharType="begin"/>
      </w:r>
      <w:r>
        <w:instrText xml:space="preserve"> HYPERLINK "https://login.consultant.ru/link/?req=doc&amp;base=LAW&amp;n=516825&amp;date=10.09.2026&amp;dst=100012&amp;field=134" \o "Приказ Минпросвещения России от 15.10.2025 N 748 "Об установлении сроков и графика проведения регионального этапа всероссийской олимпиады школьников в 2025/26 учебном году"
{КонсультантПлюс}" \h </w:instrText>
      </w:r>
      <w:r>
        <w:fldChar w:fldCharType="separate"/>
      </w:r>
      <w:r>
        <w:rPr>
          <w:color w:val="0000FF"/>
          <w:sz w:val="24"/>
        </w:rPr>
        <w:t>сроками</w:t>
      </w:r>
      <w:r>
        <w:rPr>
          <w:color w:val="0000FF"/>
          <w:sz w:val="24"/>
        </w:rPr>
        <w:fldChar w:fldCharType="end"/>
      </w:r>
      <w:r>
        <w:rPr>
          <w:sz w:val="24"/>
        </w:rPr>
        <w:t xml:space="preserve"> и </w:t>
      </w:r>
      <w:r>
        <w:fldChar w:fldCharType="begin"/>
      </w:r>
      <w:r>
        <w:instrText xml:space="preserve"> HYPERLINK "https://login.consultant.ru/link/?req=doc&amp;base=LAW&amp;n=516825&amp;date=10.09.2026&amp;dst=100063&amp;field=134" \o "Приказ Минпросвещения России от 15.10.2025 N 748 "Об установлении сроков и графика проведения регионального этапа всероссийской олимпиады школьников в 2025/26 учебном году"
{КонсультантПлюс}" \h </w:instrText>
      </w:r>
      <w:r>
        <w:fldChar w:fldCharType="separate"/>
      </w:r>
      <w:r>
        <w:rPr>
          <w:color w:val="0000FF"/>
          <w:sz w:val="24"/>
        </w:rPr>
        <w:t>графиком</w:t>
      </w:r>
      <w:r>
        <w:rPr>
          <w:color w:val="0000FF"/>
          <w:sz w:val="24"/>
        </w:rPr>
        <w:fldChar w:fldCharType="end"/>
      </w:r>
      <w:r>
        <w:rPr>
          <w:sz w:val="24"/>
        </w:rPr>
        <w:t xml:space="preserve"> проведения регионального этапа олимпиады по каждому общеобразовательному предмету с учетом часовых поясов.</w:t>
      </w:r>
    </w:p>
    <w:p w14:paraId="585351C6">
      <w:pPr>
        <w:pStyle w:val="4"/>
        <w:spacing w:before="240"/>
        <w:ind w:firstLine="540"/>
        <w:jc w:val="both"/>
      </w:pPr>
      <w:r>
        <w:rPr>
          <w:sz w:val="24"/>
        </w:rPr>
        <w:t>39. Министерство в срок до 1 ноября года проведения олимпиады направляет организаторам регионального этапа олимпиады расписание регионального этапа, определяющее сроки и график проведения регионального этапа олимпиады по каждому общеобразовательному предмету с учетом часовых поясов, а также требования к проведению регионального этапа олимпиады по каждому общеобразовательному предмету, в том числе информацию о продолжительности выполнения олимпиадных заданий регионального этапа олимпиады по каждому общеобразовательному предмету, перечень материально-технического оборудования, используемого при его проведении.</w:t>
      </w:r>
    </w:p>
    <w:p w14:paraId="0FC3A3FB">
      <w:pPr>
        <w:pStyle w:val="4"/>
        <w:spacing w:before="240"/>
        <w:ind w:firstLine="540"/>
        <w:jc w:val="both"/>
      </w:pPr>
      <w:r>
        <w:rPr>
          <w:sz w:val="24"/>
        </w:rPr>
        <w:t>40. На региональном этапе олимпиады олимпиадные задания по каждому общеобразовательному предмету выполняются в аудиториях, оборудованных средствами видеозаписи, осуществляемой в течение всего периода выполнения олимпиадных заданий. В случае выполнения практических заданий вне аудиторий видеозапись осуществляется при наличии технических возможностей.</w:t>
      </w:r>
    </w:p>
    <w:p w14:paraId="42885EDB">
      <w:pPr>
        <w:pStyle w:val="4"/>
        <w:jc w:val="both"/>
      </w:pPr>
      <w:r>
        <w:rPr>
          <w:sz w:val="24"/>
        </w:rPr>
        <w:t xml:space="preserve">(в ред. </w:t>
      </w:r>
      <w:r>
        <w:fldChar w:fldCharType="begin"/>
      </w:r>
      <w:r>
        <w:instrText xml:space="preserve"> HYPERLINK "https://login.consultant.ru/link/?req=doc&amp;base=LAW&amp;n=441359&amp;date=10.09.2026&amp;dst=100036&amp;field=134"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26.01.2023 N 55)</w:t>
      </w:r>
    </w:p>
    <w:p w14:paraId="2774E90F">
      <w:pPr>
        <w:pStyle w:val="4"/>
        <w:spacing w:before="240"/>
        <w:ind w:firstLine="540"/>
        <w:jc w:val="both"/>
      </w:pPr>
      <w:r>
        <w:rPr>
          <w:sz w:val="24"/>
        </w:rPr>
        <w:t>В случае если в олимпиадных заданиях предусмотрены задания, требующие устного ответа, также производится запись с использованием средств цифровой аудиозаписи.</w:t>
      </w:r>
    </w:p>
    <w:p w14:paraId="1911967F">
      <w:pPr>
        <w:pStyle w:val="4"/>
        <w:spacing w:before="240"/>
        <w:ind w:firstLine="540"/>
        <w:jc w:val="both"/>
      </w:pPr>
      <w:r>
        <w:rPr>
          <w:sz w:val="24"/>
        </w:rPr>
        <w:t>Жюри регионального этапа олимпиады и апелляционная комиссия по соответствующему общеобразовательному предмету вправе использовать видеозапись выполнения олимпиадных заданий при возникновении спорных ситуаций.</w:t>
      </w:r>
    </w:p>
    <w:p w14:paraId="44B9F3F0">
      <w:pPr>
        <w:pStyle w:val="4"/>
        <w:spacing w:before="240"/>
        <w:ind w:firstLine="540"/>
        <w:jc w:val="both"/>
      </w:pPr>
      <w:r>
        <w:rPr>
          <w:sz w:val="24"/>
        </w:rPr>
        <w:t xml:space="preserve">Видеозаписи выполнения олимпиадных заданий и проведения апелляций хранятся организатором регионального этапа до 1 июля года, следующего за годом проведения олимпиады. До наступления указанной даты материалы видеозаписи могут быть использованы Министерством, Рособрнадзором, органом исполнительной власти субъекта Российской Федерации, осуществляющим переданные полномочия Российской Федерации в сфере образования, и органами публичной власти федеральной территории "Сириус", осуществляющими полномочия, предусмотренные </w:t>
      </w:r>
      <w:r>
        <w:fldChar w:fldCharType="begin"/>
      </w:r>
      <w:r>
        <w:instrText xml:space="preserve"> HYPERLINK "https://login.consultant.ru/link/?req=doc&amp;base=LAW&amp;n=523570&amp;date=10.09.2026&amp;dst=100058&amp;field=134"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2 части 1 статьи 8</w:t>
      </w:r>
      <w:r>
        <w:rPr>
          <w:color w:val="0000FF"/>
          <w:sz w:val="24"/>
        </w:rPr>
        <w:fldChar w:fldCharType="end"/>
      </w:r>
      <w:r>
        <w:rPr>
          <w:sz w:val="24"/>
        </w:rPr>
        <w:t xml:space="preserve"> Федерального закона "О федеральной территории "Сириус", с целью выявления фактов нарушения Порядка.</w:t>
      </w:r>
    </w:p>
    <w:p w14:paraId="55118974">
      <w:pPr>
        <w:pStyle w:val="4"/>
        <w:jc w:val="both"/>
      </w:pPr>
      <w:r>
        <w:rPr>
          <w:sz w:val="24"/>
        </w:rPr>
        <w:t xml:space="preserve">(в ред. </w:t>
      </w:r>
      <w:r>
        <w:fldChar w:fldCharType="begin"/>
      </w:r>
      <w:r>
        <w:instrText xml:space="preserve"> HYPERLINK "https://login.consultant.ru/link/?req=doc&amp;base=LAW&amp;n=411841&amp;date=10.09.2026&amp;dst=100037&amp;field=134"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279A4541">
      <w:pPr>
        <w:pStyle w:val="4"/>
        <w:spacing w:before="240"/>
        <w:ind w:firstLine="540"/>
        <w:jc w:val="both"/>
      </w:pPr>
      <w:r>
        <w:rPr>
          <w:sz w:val="24"/>
        </w:rPr>
        <w:t>В случае выявления фактов нарушения Порядка со стороны участников олимпиады в адрес организатора регионального этапа олимпиады направляются информация и материалы об итогах проверки и фактах нарушения Порядка. Организатор регионального этапа рассматривает указанную информацию и материалы, принимает решение об аннулировании результата олимпиады в связи с нарушением Порядка.</w:t>
      </w:r>
    </w:p>
    <w:p w14:paraId="66913120">
      <w:pPr>
        <w:pStyle w:val="4"/>
        <w:spacing w:before="240"/>
        <w:ind w:firstLine="540"/>
        <w:jc w:val="both"/>
      </w:pPr>
      <w:r>
        <w:rPr>
          <w:sz w:val="24"/>
        </w:rPr>
        <w:t>В случае если участник олимпиады являлся победителем или призером регионального этапа олимпиады, организатор регионального этапа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участника олимпиады о принятом решении. При этом изменение в протоколы жюри регионального этапа олимпиады по соответствующему общеобразовательному предмету не вносится.</w:t>
      </w:r>
    </w:p>
    <w:p w14:paraId="54D78339">
      <w:pPr>
        <w:pStyle w:val="4"/>
        <w:spacing w:before="240"/>
        <w:ind w:firstLine="540"/>
        <w:jc w:val="both"/>
      </w:pPr>
      <w:r>
        <w:rPr>
          <w:sz w:val="24"/>
        </w:rPr>
        <w:t>В случае если участник регионального этапа олимпиады являлся участником заключительного этапа олимпиады, результаты его участия в заключительном этапе олимпиады также аннулируются.</w:t>
      </w:r>
    </w:p>
    <w:p w14:paraId="14280164">
      <w:pPr>
        <w:pStyle w:val="4"/>
        <w:spacing w:before="240"/>
        <w:ind w:firstLine="540"/>
        <w:jc w:val="both"/>
      </w:pPr>
      <w:r>
        <w:rPr>
          <w:sz w:val="24"/>
        </w:rPr>
        <w:t xml:space="preserve">41. Региональный этап олимпиады проводится по олимпиадным заданиям, разработанным уполномоченной организацией с привлечением ЦПМК, в соответствии с </w:t>
      </w:r>
      <w:r>
        <w:fldChar w:fldCharType="begin"/>
      </w:r>
      <w:r>
        <w:instrText xml:space="preserve"> HYPERLINK \l "P121" \o "16. Научно-методическое обеспечение всех этапов олимпиады осуществляют центральные предметно-методические комиссии олимпиады по каждому общеобразовательному предмету (далее - ЦПМК)." \h </w:instrText>
      </w:r>
      <w:r>
        <w:fldChar w:fldCharType="separate"/>
      </w:r>
      <w:r>
        <w:rPr>
          <w:color w:val="0000FF"/>
          <w:sz w:val="24"/>
        </w:rPr>
        <w:t>пунктами 16</w:t>
      </w:r>
      <w:r>
        <w:rPr>
          <w:color w:val="0000FF"/>
          <w:sz w:val="24"/>
        </w:rPr>
        <w:fldChar w:fldCharType="end"/>
      </w:r>
      <w:r>
        <w:rPr>
          <w:sz w:val="24"/>
        </w:rPr>
        <w:t xml:space="preserve">, </w:t>
      </w:r>
      <w:r>
        <w:fldChar w:fldCharType="begin"/>
      </w:r>
      <w:r>
        <w:instrText xml:space="preserve"> HYPERLINK \l "P391" \o "56.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 &lt;13&gt;,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\h </w:instrText>
      </w:r>
      <w:r>
        <w:fldChar w:fldCharType="separate"/>
      </w:r>
      <w:r>
        <w:rPr>
          <w:color w:val="0000FF"/>
          <w:sz w:val="24"/>
        </w:rPr>
        <w:t>56</w:t>
      </w:r>
      <w:r>
        <w:rPr>
          <w:color w:val="0000FF"/>
          <w:sz w:val="24"/>
        </w:rPr>
        <w:fldChar w:fldCharType="end"/>
      </w:r>
      <w:r>
        <w:rPr>
          <w:sz w:val="24"/>
        </w:rPr>
        <w:t xml:space="preserve"> - </w:t>
      </w:r>
      <w:r>
        <w:fldChar w:fldCharType="begin"/>
      </w:r>
      <w:r>
        <w:instrText xml:space="preserve"> HYPERLINK \l "P407" \o "58. Информация, содержащаяся в комплектах олимпиадных заданий, разрабатываемых для проведения школьного, муниципального, регионального и заключительного этапов олимпиады по каждому общеобразовательному предмету, является конфиденциальной и не подлежит разглашению. Порядок ознакомления с содержанием олимпиадных заданий, критериев и методик оценивания выполненных олимпиадных заданий определяется требованиями к проведению соответствующего этапа олимпиады по соответствующему общеобразовательному предмету. Ор..." \h </w:instrText>
      </w:r>
      <w:r>
        <w:fldChar w:fldCharType="separate"/>
      </w:r>
      <w:r>
        <w:rPr>
          <w:color w:val="0000FF"/>
          <w:sz w:val="24"/>
        </w:rPr>
        <w:t>58</w:t>
      </w:r>
      <w:r>
        <w:rPr>
          <w:color w:val="0000FF"/>
          <w:sz w:val="24"/>
        </w:rPr>
        <w:fldChar w:fldCharType="end"/>
      </w:r>
      <w:r>
        <w:rPr>
          <w:sz w:val="24"/>
        </w:rPr>
        <w:t xml:space="preserve"> Порядка.</w:t>
      </w:r>
    </w:p>
    <w:p w14:paraId="58CBA066">
      <w:pPr>
        <w:pStyle w:val="4"/>
        <w:spacing w:before="240"/>
        <w:ind w:firstLine="540"/>
        <w:jc w:val="both"/>
      </w:pPr>
      <w:r>
        <w:rPr>
          <w:sz w:val="24"/>
        </w:rPr>
        <w:t>42. К участию в региональном этапе олимпиады по каждому общеобразовательному предмету допускаются:</w:t>
      </w:r>
    </w:p>
    <w:p w14:paraId="5B207237">
      <w:pPr>
        <w:pStyle w:val="4"/>
        <w:spacing w:before="240"/>
        <w:ind w:firstLine="540"/>
        <w:jc w:val="both"/>
      </w:pPr>
      <w:r>
        <w:rPr>
          <w:sz w:val="24"/>
        </w:rPr>
        <w:t>участники муниципального этапа олимпиады текущего учебного года, набравшие необходимое для участия в региональном этапе олимпиады количество баллов, установленное организатором регионального этапа олимпиады;</w:t>
      </w:r>
    </w:p>
    <w:p w14:paraId="67EE37C4">
      <w:pPr>
        <w:pStyle w:val="4"/>
        <w:spacing w:before="240"/>
        <w:ind w:firstLine="540"/>
        <w:jc w:val="both"/>
      </w:pPr>
      <w:r>
        <w:rPr>
          <w:sz w:val="24"/>
        </w:rPr>
        <w:t>победители и призеры регионального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14:paraId="22EEAD76">
      <w:pPr>
        <w:pStyle w:val="4"/>
        <w:spacing w:before="240"/>
        <w:ind w:firstLine="540"/>
        <w:jc w:val="both"/>
      </w:pPr>
      <w:r>
        <w:rPr>
          <w:sz w:val="24"/>
        </w:rPr>
        <w:t>обучающиеся образовательных организаций, расположенных за пределами территории Российской Федерации, и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имеющих в своей структуре специализированные структурные образовательные подразделения.</w:t>
      </w:r>
    </w:p>
    <w:p w14:paraId="62B426A9">
      <w:pPr>
        <w:pStyle w:val="4"/>
        <w:spacing w:before="240"/>
        <w:ind w:firstLine="540"/>
        <w:jc w:val="both"/>
      </w:pPr>
      <w:r>
        <w:rPr>
          <w:sz w:val="24"/>
        </w:rPr>
        <w:t>43. Организатор регионального этапа олимпиады:</w:t>
      </w:r>
    </w:p>
    <w:p w14:paraId="68438F16">
      <w:pPr>
        <w:pStyle w:val="4"/>
        <w:spacing w:before="240"/>
        <w:ind w:firstLine="540"/>
        <w:jc w:val="both"/>
      </w:pPr>
      <w:r>
        <w:rPr>
          <w:sz w:val="24"/>
        </w:rPr>
        <w:t>обеспечивает при необходимости участников регионального этапа олимпиады проживанием и питанием на время проведения регионального этапа олимпиады по каждому общеобразовательному предмету в соответствии с действующими на момент проведения олимпиады санитарно-эпидемиологическими правилами и нормами;</w:t>
      </w:r>
    </w:p>
    <w:p w14:paraId="15F84D70">
      <w:pPr>
        <w:pStyle w:val="4"/>
        <w:spacing w:before="240"/>
        <w:ind w:firstLine="540"/>
        <w:jc w:val="both"/>
      </w:pPr>
      <w:r>
        <w:rPr>
          <w:sz w:val="24"/>
        </w:rPr>
        <w:t>не позднее чем за 15 календарных дней до дня начала проведения регионального этапа олимпиады определяет организационно-технологическую модель проведения регионального этапа олимпиады, места проведения регионального этапа олимпиады по каждому общеобразовательному предмету; утверждает составы оргкомитета регионального этапа олимпиады, региональных предметно-методических комиссий, жюри и апелляционных комиссий по каждому общеобразовательному предмету, процедуру регистрации участников олимпиады, показа выполненных олимпиадных работ, а также рассмотрения апелляций участников олимпиады;</w:t>
      </w:r>
    </w:p>
    <w:p w14:paraId="318EE5B7">
      <w:pPr>
        <w:pStyle w:val="4"/>
        <w:spacing w:before="240"/>
        <w:ind w:firstLine="540"/>
        <w:jc w:val="both"/>
      </w:pPr>
      <w:r>
        <w:rPr>
          <w:sz w:val="24"/>
        </w:rPr>
        <w:t xml:space="preserve">не позднее чем за 14 рабочих дней до дня начала регионального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r>
        <w:fldChar w:fldCharType="begin"/>
      </w:r>
      <w:r>
        <w:instrText xml:space="preserve"> HYPERLINK "https://login.consultant.ru/link/?req=doc&amp;base=LAW&amp;n=523570&amp;date=10.09.2026&amp;dst=100061&amp;field=134"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5 части 1 статьи 8</w:t>
      </w:r>
      <w:r>
        <w:rPr>
          <w:color w:val="0000FF"/>
          <w:sz w:val="24"/>
        </w:rPr>
        <w:fldChar w:fldCharType="end"/>
      </w:r>
      <w:r>
        <w:rPr>
          <w:sz w:val="24"/>
        </w:rP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соответствующего субъекта Российской Федерации, участников регионального этапа олимпиады и их родителей (законных представителей) о сроках и местах проведения регионального этапа олимпиады по каждому общеобразовательному предмету, а также о настоящем Порядке и нормативных правовых актах, регламентирующих организацию и проведение регионального этапа олимпиады по каждому общеобразовательному предмету;</w:t>
      </w:r>
    </w:p>
    <w:p w14:paraId="5217FA1D">
      <w:pPr>
        <w:pStyle w:val="4"/>
        <w:spacing w:before="240"/>
        <w:ind w:firstLine="540"/>
        <w:jc w:val="both"/>
      </w:pPr>
      <w:r>
        <w:rPr>
          <w:sz w:val="24"/>
        </w:rPr>
        <w:t>обеспечивает создание специальных условий для участников регионального этапа олимпиады с ОВЗ и детей-инвалидов, учитывающих состояние их здоровья, особенности психофизического развития;</w:t>
      </w:r>
    </w:p>
    <w:p w14:paraId="436D20CA">
      <w:pPr>
        <w:pStyle w:val="4"/>
        <w:spacing w:before="240"/>
        <w:ind w:firstLine="540"/>
        <w:jc w:val="both"/>
      </w:pPr>
      <w:r>
        <w:rPr>
          <w:sz w:val="24"/>
        </w:rPr>
        <w:t>обеспечивает публикацию протокола жюри по соответствующему общеобразовательному предмету на своем официальном сайте в сети Интернет в соответствии с определенными Министерством сроками;</w:t>
      </w:r>
    </w:p>
    <w:p w14:paraId="6042F097">
      <w:pPr>
        <w:pStyle w:val="4"/>
        <w:spacing w:before="240"/>
        <w:ind w:firstLine="540"/>
        <w:jc w:val="both"/>
      </w:pPr>
      <w:r>
        <w:rPr>
          <w:sz w:val="24"/>
        </w:rPr>
        <w:t>устанавливает квоту победителей и призеров регионального этапа олимпиады;</w:t>
      </w:r>
    </w:p>
    <w:p w14:paraId="30409D6E">
      <w:pPr>
        <w:pStyle w:val="4"/>
        <w:spacing w:before="240"/>
        <w:ind w:firstLine="540"/>
        <w:jc w:val="both"/>
      </w:pPr>
      <w:r>
        <w:rPr>
          <w:sz w:val="24"/>
        </w:rPr>
        <w:t>в течение 14 календарных дней со дня последней даты проведения соревновательных туров олимпиады утверждает на основании протоколов жюри регионального этапа итоговые результаты регионального этапа олимпиады по каждому общеобразовательному предмету и публикует их на своем официальном сайте в сети Интернет;</w:t>
      </w:r>
    </w:p>
    <w:p w14:paraId="4F05B6F9">
      <w:pPr>
        <w:pStyle w:val="4"/>
        <w:spacing w:before="240"/>
        <w:ind w:firstLine="540"/>
        <w:jc w:val="both"/>
      </w:pPr>
      <w:r>
        <w:rPr>
          <w:sz w:val="24"/>
        </w:rPr>
        <w:t>в порядке, установленном Правительством Российской Федерации &lt;10&gt;, обеспечивает внесение сведений о лицах, являющихся победителями и призерами регионального этапа олимпиады, в государственный информационный ресурс об одаренных детях;</w:t>
      </w:r>
    </w:p>
    <w:p w14:paraId="262B87B3">
      <w:pPr>
        <w:pStyle w:val="4"/>
        <w:spacing w:before="240"/>
        <w:ind w:firstLine="540"/>
        <w:jc w:val="both"/>
      </w:pPr>
      <w:r>
        <w:rPr>
          <w:sz w:val="24"/>
        </w:rPr>
        <w:t>--------------------------------</w:t>
      </w:r>
    </w:p>
    <w:p w14:paraId="42B95D5F">
      <w:pPr>
        <w:pStyle w:val="4"/>
        <w:spacing w:before="240"/>
        <w:ind w:firstLine="540"/>
        <w:jc w:val="both"/>
      </w:pPr>
      <w:r>
        <w:rPr>
          <w:sz w:val="24"/>
        </w:rPr>
        <w:t xml:space="preserve">&lt;10&gt; </w:t>
      </w:r>
      <w:r>
        <w:fldChar w:fldCharType="begin"/>
      </w:r>
      <w:r>
        <w:instrText xml:space="preserve"> HYPERLINK "https://login.consultant.ru/link/?req=doc&amp;base=LAW&amp;n=460054&amp;date=10.09.2026&amp;dst=100009&amp;field=134" \o "Постановление Правительства РФ от 19.10.2023 N 1738 "Об утверждении Правил выявления детей и молодежи, проявивших выдающиеся способности, и сопровождения их дальнейшего развития"
{КонсультантПлюс}" \h </w:instrText>
      </w:r>
      <w:r>
        <w:fldChar w:fldCharType="separate"/>
      </w:r>
      <w:r>
        <w:rPr>
          <w:color w:val="0000FF"/>
          <w:sz w:val="24"/>
        </w:rPr>
        <w:t>Правила</w:t>
      </w:r>
      <w:r>
        <w:rPr>
          <w:color w:val="0000FF"/>
          <w:sz w:val="24"/>
        </w:rPr>
        <w:fldChar w:fldCharType="end"/>
      </w:r>
      <w:r>
        <w:rPr>
          <w:sz w:val="24"/>
        </w:rPr>
        <w:t xml:space="preserve"> выявления детей и молодежи, проявивших выдающиеся способности, и сопровождения их дальнейшего развития, утвержденные постановлением Правительства Российской Федерации от 19 октября 2023 г. N 1738.</w:t>
      </w:r>
    </w:p>
    <w:p w14:paraId="2D6EBD77">
      <w:pPr>
        <w:pStyle w:val="4"/>
        <w:jc w:val="both"/>
      </w:pPr>
    </w:p>
    <w:p w14:paraId="0E674376">
      <w:pPr>
        <w:pStyle w:val="4"/>
        <w:ind w:firstLine="540"/>
        <w:jc w:val="both"/>
      </w:pPr>
      <w:r>
        <w:rPr>
          <w:sz w:val="24"/>
        </w:rPr>
        <w:t>передает индивидуальные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 форме и сроки, установленные Министерством;</w:t>
      </w:r>
    </w:p>
    <w:p w14:paraId="31856FC9">
      <w:pPr>
        <w:pStyle w:val="4"/>
        <w:spacing w:before="240"/>
        <w:ind w:firstLine="540"/>
        <w:jc w:val="both"/>
      </w:pPr>
      <w:r>
        <w:rPr>
          <w:sz w:val="24"/>
        </w:rPr>
        <w:t>формирует списки участников заключительного этапа олимпиады от субъекта Российской Федерации, федеральной территории "Сириус";</w:t>
      </w:r>
    </w:p>
    <w:p w14:paraId="28BF2DBC">
      <w:pPr>
        <w:pStyle w:val="4"/>
        <w:spacing w:before="240"/>
        <w:ind w:firstLine="540"/>
        <w:jc w:val="both"/>
      </w:pPr>
      <w:r>
        <w:rPr>
          <w:sz w:val="24"/>
        </w:rPr>
        <w:t>определяет сопровождающих лиц для участников заключительного этапа олимпиады к месту его проведения и возлагает на них ответственность за сохранение жизни и здоровья детей в пути следования к месту проведения заключительного этапа олимпиады и обратно, а также вменяет им в обязанность обеспечить соблюдение участниками олимпиады общепринятых норм поведения во время его проведения;</w:t>
      </w:r>
    </w:p>
    <w:p w14:paraId="0A7CACCF">
      <w:pPr>
        <w:pStyle w:val="4"/>
        <w:spacing w:before="240"/>
        <w:ind w:firstLine="540"/>
        <w:jc w:val="both"/>
      </w:pPr>
      <w:r>
        <w:rPr>
          <w:sz w:val="24"/>
        </w:rPr>
        <w:t>осуществляет организационное и финансовое обеспечение участия в заключительном этапе олимпиады участников регионального этапа олимпиады, включенных в список участников заключительного этапа олимпиады, а также сопровождающих лиц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оплата питания, проживания, транспортного и экскурсионного обслуживания сопровождающих лиц).</w:t>
      </w:r>
    </w:p>
    <w:p w14:paraId="6C722F8B">
      <w:pPr>
        <w:pStyle w:val="4"/>
        <w:jc w:val="both"/>
      </w:pPr>
      <w:r>
        <w:rPr>
          <w:sz w:val="24"/>
        </w:rPr>
        <w:t xml:space="preserve">(п. 43 в ред. </w:t>
      </w:r>
      <w:r>
        <w:fldChar w:fldCharType="begin"/>
      </w:r>
      <w:r>
        <w:instrText xml:space="preserve"> HYPERLINK "https://login.consultant.ru/link/?req=doc&amp;base=LAW&amp;n=504363&amp;date=10.09.2026&amp;dst=100027&amp;field=134"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18.02.2025 N 121)</w:t>
      </w:r>
    </w:p>
    <w:p w14:paraId="06B9F696">
      <w:pPr>
        <w:pStyle w:val="4"/>
        <w:spacing w:before="240"/>
        <w:ind w:firstLine="540"/>
        <w:jc w:val="both"/>
      </w:pPr>
      <w:r>
        <w:rPr>
          <w:sz w:val="24"/>
        </w:rPr>
        <w:t>44. Жюри регионального этапа олимпиады по каждому общеобразовательному предмету в срок не позднее 5 календарных дней со дня принятия решений апелляционной комиссией по результатам рассмотрения апелляции по соответствующему общеобразовательному предмету предоставляет организатору регионального этапа олимпиады протоколы, утверждающие индивидуальные результаты участников регионального этапа олимпиады, а в срок не позднее 14 календарных дней со дня утверждения результатов регионального этапа олимпиады по соответствующему общеобразовательному предмету - аналитические отчеты о результатах выполнения олимпиадных заданий.</w:t>
      </w:r>
    </w:p>
    <w:p w14:paraId="216AC987">
      <w:pPr>
        <w:pStyle w:val="4"/>
        <w:spacing w:before="240"/>
        <w:ind w:firstLine="540"/>
        <w:jc w:val="both"/>
      </w:pPr>
      <w:r>
        <w:rPr>
          <w:sz w:val="24"/>
        </w:rPr>
        <w:t>45. Для перепроверки выполненных заданий регионального этапа Министерство согласовывает перепроверку выполненных олимпиадных работ регионального этапа олимпиады по запросу ЦПМК по соответствующему общеобразовательному предмету, а также организует ее проведение.</w:t>
      </w:r>
    </w:p>
    <w:p w14:paraId="0E0854C4">
      <w:pPr>
        <w:pStyle w:val="4"/>
        <w:spacing w:before="240"/>
        <w:ind w:firstLine="540"/>
        <w:jc w:val="both"/>
      </w:pPr>
      <w:r>
        <w:rPr>
          <w:sz w:val="24"/>
        </w:rPr>
        <w:t>ЦПМК представляет в Министерство предложения о проведении перепроверки работ с указанием субъектов Российской Федерации не позднее 3 календарных дней после дня публикации протокола жюри регионального этапа олимпиады по соответствующему общеобразовательному предмету.</w:t>
      </w:r>
    </w:p>
    <w:p w14:paraId="57850EF0">
      <w:pPr>
        <w:pStyle w:val="4"/>
        <w:spacing w:before="240"/>
        <w:ind w:firstLine="540"/>
        <w:jc w:val="both"/>
      </w:pPr>
      <w:r>
        <w:rPr>
          <w:sz w:val="24"/>
        </w:rPr>
        <w:t>Министерство сообщает организатору регионального этапа олимпиады субъекта Российской Федерации, федеральной территории "Сириус", из которых запрошены работы участников регионального этапа олимпиады для перепроверки, о приостановке подготовки нормативного правового акта, утверждающего результаты регионального этапа олимпиады, до получения организатором регионального этапа олимпиады соответствующего субъекта Российской Федерации, федеральной территории "Сириус" результатов перепроверки.</w:t>
      </w:r>
    </w:p>
    <w:p w14:paraId="738F79E7">
      <w:pPr>
        <w:pStyle w:val="4"/>
        <w:jc w:val="both"/>
      </w:pPr>
      <w:r>
        <w:rPr>
          <w:sz w:val="24"/>
        </w:rPr>
        <w:t xml:space="preserve">(в ред. </w:t>
      </w:r>
      <w:r>
        <w:fldChar w:fldCharType="begin"/>
      </w:r>
      <w:r>
        <w:instrText xml:space="preserve"> HYPERLINK "https://login.consultant.ru/link/?req=doc&amp;base=LAW&amp;n=411841&amp;date=10.09.2026&amp;dst=100041&amp;field=134"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7DAAD156">
      <w:pPr>
        <w:pStyle w:val="4"/>
        <w:spacing w:before="240"/>
        <w:ind w:firstLine="540"/>
        <w:jc w:val="both"/>
      </w:pPr>
      <w:r>
        <w:rPr>
          <w:sz w:val="24"/>
        </w:rPr>
        <w:t>Срок перепроверки олимпиадных работ регионального этапа олимпиады не может превышать 5 рабочих дней со дня предоставления организатором регионального этапа олимпиады выполненных олимпиадных работ регионального этапа олимпиады.</w:t>
      </w:r>
    </w:p>
    <w:p w14:paraId="13B727B9">
      <w:pPr>
        <w:pStyle w:val="4"/>
        <w:spacing w:before="240"/>
        <w:ind w:firstLine="540"/>
        <w:jc w:val="both"/>
      </w:pPr>
      <w:r>
        <w:rPr>
          <w:sz w:val="24"/>
        </w:rPr>
        <w:t>Результаты перепроверки олимпиадных работ регионального этапа олимпиады ЦПМК по соответствующему общеобразовательному предмету представляет в Министерство, Рособрнадзор и организатору регионального этапа олимпиады.</w:t>
      </w:r>
    </w:p>
    <w:p w14:paraId="2211253C">
      <w:pPr>
        <w:pStyle w:val="4"/>
        <w:spacing w:before="240"/>
        <w:ind w:firstLine="540"/>
        <w:jc w:val="both"/>
      </w:pPr>
      <w:r>
        <w:rPr>
          <w:sz w:val="24"/>
        </w:rPr>
        <w:t>По итогам перепроверки выполненных олимпиадных работ организатор регионального этапа в течение 2 рабочих дней, следующих за днем получения результатов перепроверки, на основании протоколов перепроверки выполненных олимпиадных работ изменяет результаты оценивания, выставленные жюри регионального этапа до перепроверки.</w:t>
      </w:r>
    </w:p>
    <w:p w14:paraId="0D07096F">
      <w:pPr>
        <w:pStyle w:val="4"/>
        <w:jc w:val="both"/>
      </w:pPr>
      <w:r>
        <w:rPr>
          <w:sz w:val="24"/>
        </w:rPr>
        <w:t xml:space="preserve">(в ред. </w:t>
      </w:r>
      <w:r>
        <w:fldChar w:fldCharType="begin"/>
      </w:r>
      <w:r>
        <w:instrText xml:space="preserve"> HYPERLINK "https://login.consultant.ru/link/?req=doc&amp;base=LAW&amp;n=543503&amp;date=10.09.2026&amp;dst=100019&amp;field=134" \o "Приказ Минпросвещения России от 03.08.2026 N 551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02.09.2026 N 88114)
------------ Не вступил в силу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03.08.2026 N 551)</w:t>
      </w:r>
    </w:p>
    <w:p w14:paraId="1E549882">
      <w:pPr>
        <w:pStyle w:val="4"/>
        <w:spacing w:before="240"/>
        <w:ind w:firstLine="540"/>
        <w:jc w:val="both"/>
      </w:pPr>
      <w:r>
        <w:rPr>
          <w:sz w:val="24"/>
        </w:rPr>
        <w:t>46. При проведении апелляции по результатам перепроверки организатор регионального этапа олимпиады вправе направить запрос в ЦПМК о предоставлении дополнительной информации по методике оценивания олимпиадных работ для проведения апелляции. ЦПМК предоставляет указанные материалы организатору регионального этапа олимпиады в срок не позднее 1 рабочего дня со дня направления запроса.</w:t>
      </w:r>
    </w:p>
    <w:p w14:paraId="70BA4846">
      <w:pPr>
        <w:pStyle w:val="4"/>
        <w:spacing w:before="240"/>
        <w:ind w:firstLine="540"/>
        <w:jc w:val="both"/>
      </w:pPr>
      <w:r>
        <w:rPr>
          <w:sz w:val="24"/>
        </w:rPr>
        <w:t xml:space="preserve">47. Заключительный этап олимпиады проводится в соответствии с определенными Министерством по согласованию с Рособрнадзором </w:t>
      </w:r>
      <w:r>
        <w:fldChar w:fldCharType="begin"/>
      </w:r>
      <w:r>
        <w:instrText xml:space="preserve"> HYPERLINK "https://login.consultant.ru/link/?req=doc&amp;base=LAW&amp;n=521788&amp;date=10.09.2026&amp;dst=100008&amp;field=134" \o "Приказ Минпросвещения России от 19.11.2025 N 823 (ред. от 15.12.2025) "Об определении сроков и мест проведения заключительного этапа всероссийской олимпиады школьников в 2025/26 учебном году по каждому общеобразовательному предмету"
{КонсультантПлюс}" \h </w:instrText>
      </w:r>
      <w:r>
        <w:fldChar w:fldCharType="separate"/>
      </w:r>
      <w:r>
        <w:rPr>
          <w:color w:val="0000FF"/>
          <w:sz w:val="24"/>
        </w:rPr>
        <w:t>сроками и местами</w:t>
      </w:r>
      <w:r>
        <w:rPr>
          <w:color w:val="0000FF"/>
          <w:sz w:val="24"/>
        </w:rPr>
        <w:fldChar w:fldCharType="end"/>
      </w:r>
      <w:r>
        <w:rPr>
          <w:sz w:val="24"/>
        </w:rPr>
        <w:t xml:space="preserve"> проведения по каждому общеобразовательному предмету по олимпиадным заданиям, разработанным в соответствии с </w:t>
      </w:r>
      <w:r>
        <w:fldChar w:fldCharType="begin"/>
      </w:r>
      <w:r>
        <w:instrText xml:space="preserve"> HYPERLINK \l "P121" \o "16. Научно-методическое обеспечение всех этапов олимпиады осуществляют центральные предметно-методические комиссии олимпиады по каждому общеобразовательному предмету (далее - ЦПМК)." \h </w:instrText>
      </w:r>
      <w:r>
        <w:fldChar w:fldCharType="separate"/>
      </w:r>
      <w:r>
        <w:rPr>
          <w:color w:val="0000FF"/>
          <w:sz w:val="24"/>
        </w:rPr>
        <w:t>пунктами 16</w:t>
      </w:r>
      <w:r>
        <w:rPr>
          <w:color w:val="0000FF"/>
          <w:sz w:val="24"/>
        </w:rPr>
        <w:fldChar w:fldCharType="end"/>
      </w:r>
      <w:r>
        <w:rPr>
          <w:sz w:val="24"/>
        </w:rPr>
        <w:t xml:space="preserve">, </w:t>
      </w:r>
      <w:r>
        <w:fldChar w:fldCharType="begin"/>
      </w:r>
      <w:r>
        <w:instrText xml:space="preserve"> HYPERLINK \l "P391" \o "56.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 &lt;13&gt;,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\h </w:instrText>
      </w:r>
      <w:r>
        <w:fldChar w:fldCharType="separate"/>
      </w:r>
      <w:r>
        <w:rPr>
          <w:color w:val="0000FF"/>
          <w:sz w:val="24"/>
        </w:rPr>
        <w:t>56</w:t>
      </w:r>
      <w:r>
        <w:rPr>
          <w:color w:val="0000FF"/>
          <w:sz w:val="24"/>
        </w:rPr>
        <w:fldChar w:fldCharType="end"/>
      </w:r>
      <w:r>
        <w:rPr>
          <w:sz w:val="24"/>
        </w:rPr>
        <w:t xml:space="preserve"> - </w:t>
      </w:r>
      <w:r>
        <w:fldChar w:fldCharType="begin"/>
      </w:r>
      <w:r>
        <w:instrText xml:space="preserve"> HYPERLINK \l "P407" \o "58. Информация, содержащаяся в комплектах олимпиадных заданий, разрабатываемых для проведения школьного, муниципального, регионального и заключительного этапов олимпиады по каждому общеобразовательному предмету, является конфиденциальной и не подлежит разглашению. Порядок ознакомления с содержанием олимпиадных заданий, критериев и методик оценивания выполненных олимпиадных заданий определяется требованиями к проведению соответствующего этапа олимпиады по соответствующему общеобразовательному предмету. Ор..." \h </w:instrText>
      </w:r>
      <w:r>
        <w:fldChar w:fldCharType="separate"/>
      </w:r>
      <w:r>
        <w:rPr>
          <w:color w:val="0000FF"/>
          <w:sz w:val="24"/>
        </w:rPr>
        <w:t>58</w:t>
      </w:r>
      <w:r>
        <w:rPr>
          <w:color w:val="0000FF"/>
          <w:sz w:val="24"/>
        </w:rPr>
        <w:fldChar w:fldCharType="end"/>
      </w:r>
      <w:r>
        <w:rPr>
          <w:sz w:val="24"/>
        </w:rPr>
        <w:t xml:space="preserve"> Порядка.</w:t>
      </w:r>
    </w:p>
    <w:p w14:paraId="6ADDAE73">
      <w:pPr>
        <w:pStyle w:val="4"/>
        <w:spacing w:before="240"/>
        <w:ind w:firstLine="540"/>
        <w:jc w:val="both"/>
      </w:pPr>
      <w:r>
        <w:rPr>
          <w:sz w:val="24"/>
        </w:rPr>
        <w:t>48. Выполнение олимпиадных заданий на заключительном этапе олимпиады по каждому общеобразовательному предмету осуществляется в аудиториях, оборудованных средствами видеозаписи, осуществляемой в течение всего периода выполнения олимпиадных заданий.</w:t>
      </w:r>
    </w:p>
    <w:p w14:paraId="130DABDF">
      <w:pPr>
        <w:pStyle w:val="4"/>
        <w:spacing w:before="240"/>
        <w:ind w:firstLine="540"/>
        <w:jc w:val="both"/>
      </w:pPr>
      <w:r>
        <w:rPr>
          <w:sz w:val="24"/>
        </w:rPr>
        <w:t>В случае выполнения практических заданий вне аудиторий видеозапись осуществляется при наличии технических возможностей.</w:t>
      </w:r>
    </w:p>
    <w:p w14:paraId="20743AD5">
      <w:pPr>
        <w:pStyle w:val="4"/>
        <w:spacing w:before="240"/>
        <w:ind w:firstLine="540"/>
        <w:jc w:val="both"/>
      </w:pPr>
      <w:r>
        <w:rPr>
          <w:sz w:val="24"/>
        </w:rPr>
        <w:t>В случае если в олимпиадных заданиях предусмотрены задания, требующие устного ответа, производится запись с использованием средств цифровой аудиозаписи.</w:t>
      </w:r>
    </w:p>
    <w:p w14:paraId="7EEDA761">
      <w:pPr>
        <w:pStyle w:val="4"/>
        <w:spacing w:before="240"/>
        <w:ind w:firstLine="540"/>
        <w:jc w:val="both"/>
      </w:pPr>
      <w:r>
        <w:rPr>
          <w:sz w:val="24"/>
        </w:rPr>
        <w:t>Жюри и апелляционная комиссия заключительного этапа олимпиады вправе использовать видеозапись выполнения олимпиадных заданий при возникновении спорных ситуаций.</w:t>
      </w:r>
    </w:p>
    <w:p w14:paraId="3DF93E1F">
      <w:pPr>
        <w:pStyle w:val="4"/>
        <w:spacing w:before="240"/>
        <w:ind w:firstLine="540"/>
        <w:jc w:val="both"/>
      </w:pPr>
      <w:r>
        <w:rPr>
          <w:sz w:val="24"/>
        </w:rPr>
        <w:t>Видеозапись выполнения олимпиадных заданий и проведения апелляций хранится организатором заключительного этапа до 1 июля года, следующего за годом проведения олимпиады. До наступления указанной даты материалы видеозаписи выполнения олимпиадных заданий и проведения апелляций могут быть использованы Министерством и Рособрнадзором с целью выявления фактов нарушения Порядка.</w:t>
      </w:r>
    </w:p>
    <w:p w14:paraId="22DB35D9">
      <w:pPr>
        <w:pStyle w:val="4"/>
        <w:spacing w:before="240"/>
        <w:ind w:firstLine="540"/>
        <w:jc w:val="both"/>
      </w:pPr>
      <w:r>
        <w:rPr>
          <w:sz w:val="24"/>
        </w:rPr>
        <w:t>В случае выявления фактов нарушения Порядка со стороны участников олимпиады при просмотре видеозаписи Министерством принимается решение об аннулировании результата участника олимпиады в связи с нарушением Порядка. В случае если участник олимпиады являлся победителем или призером заключительного этапа олимпиады, Министерство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соответствующий субъект Российской Федерации, федеральную территорию "Сириус" о принятом решении. При этом изменение в протоколы жюри заключительного этапа олимпиады по соответствующему общеобразовательному предмету не вносится.</w:t>
      </w:r>
    </w:p>
    <w:p w14:paraId="00FFBB17">
      <w:pPr>
        <w:pStyle w:val="4"/>
        <w:jc w:val="both"/>
      </w:pPr>
      <w:r>
        <w:rPr>
          <w:sz w:val="24"/>
        </w:rPr>
        <w:t xml:space="preserve">(в ред. </w:t>
      </w:r>
      <w:r>
        <w:fldChar w:fldCharType="begin"/>
      </w:r>
      <w:r>
        <w:instrText xml:space="preserve"> HYPERLINK "https://login.consultant.ru/link/?req=doc&amp;base=LAW&amp;n=411841&amp;date=10.09.2026&amp;dst=100043&amp;field=134"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3777DFEE">
      <w:pPr>
        <w:pStyle w:val="4"/>
        <w:spacing w:before="240"/>
        <w:ind w:firstLine="540"/>
        <w:jc w:val="both"/>
      </w:pPr>
      <w:r>
        <w:rPr>
          <w:sz w:val="24"/>
        </w:rPr>
        <w:t>49. К участию в заключительном этапе олимпиады по каждому общеобразовательному предмету допускаются:</w:t>
      </w:r>
    </w:p>
    <w:p w14:paraId="7C793FA3">
      <w:pPr>
        <w:pStyle w:val="4"/>
        <w:spacing w:before="240"/>
        <w:ind w:firstLine="540"/>
        <w:jc w:val="both"/>
      </w:pPr>
      <w:r>
        <w:rPr>
          <w:sz w:val="24"/>
        </w:rPr>
        <w:t xml:space="preserve">участники регионального этапа олимпиады текущего учебного года, выполнившие олимпиадные задания регионального этапа олимпиады по соответствующему общеобразовательному предмету и набравшие необходимое для участия в заключительном этапе олимпиады количество баллов, установленное Министерством по общеобразовательному предмету и классу, определяемое в соответствии с </w:t>
      </w:r>
      <w:r>
        <w:fldChar w:fldCharType="begin"/>
      </w:r>
      <w:r>
        <w:instrText xml:space="preserve"> HYPERLINK \l "P350" \o "51. Проходной балл по конкретному общеобразовательному предмету определяется Министерством таким образом, чтобы обеспечить примерно одинаковое количество приглашенных участников заключительного этапа олимпиады в каждом классе (возрастной группе) (в соответствии с выполняемыми олимпиадными заданиями) с учетом предложений Центрального оргкомитета и ЦПМК. Данный принцип может быть скорректирован Министерством по предложению ЦПМК по конкретному общеобразовательному предмету." \h </w:instrText>
      </w:r>
      <w:r>
        <w:fldChar w:fldCharType="separate"/>
      </w:r>
      <w:r>
        <w:rPr>
          <w:color w:val="0000FF"/>
          <w:sz w:val="24"/>
        </w:rPr>
        <w:t>пунктом 51</w:t>
      </w:r>
      <w:r>
        <w:rPr>
          <w:color w:val="0000FF"/>
          <w:sz w:val="24"/>
        </w:rPr>
        <w:fldChar w:fldCharType="end"/>
      </w:r>
      <w:r>
        <w:rPr>
          <w:sz w:val="24"/>
        </w:rPr>
        <w:t xml:space="preserve"> Порядка (далее - проходной балл);</w:t>
      </w:r>
    </w:p>
    <w:p w14:paraId="25D14E41">
      <w:pPr>
        <w:pStyle w:val="4"/>
        <w:spacing w:before="240"/>
        <w:ind w:firstLine="540"/>
        <w:jc w:val="both"/>
      </w:pPr>
      <w:r>
        <w:rPr>
          <w:sz w:val="24"/>
        </w:rPr>
        <w:t>победители и призеры заключительного этапа олимпиады предыдущего учебного года, продолжающие освоение основных образовательных программ начального общего, основного общего и среднего общего образования.</w:t>
      </w:r>
    </w:p>
    <w:p w14:paraId="7D99B666">
      <w:pPr>
        <w:pStyle w:val="4"/>
        <w:jc w:val="both"/>
      </w:pPr>
      <w:r>
        <w:rPr>
          <w:sz w:val="24"/>
        </w:rPr>
        <w:t xml:space="preserve">(п. 49 в ред. </w:t>
      </w:r>
      <w:r>
        <w:fldChar w:fldCharType="begin"/>
      </w:r>
      <w:r>
        <w:instrText xml:space="preserve"> HYPERLINK "https://login.consultant.ru/link/?req=doc&amp;base=LAW&amp;n=504363&amp;date=10.09.2026&amp;dst=100043&amp;field=134"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18.02.2025 N 121)</w:t>
      </w:r>
    </w:p>
    <w:p w14:paraId="3FFA83CB">
      <w:pPr>
        <w:pStyle w:val="4"/>
        <w:spacing w:before="240"/>
        <w:ind w:firstLine="540"/>
        <w:jc w:val="both"/>
      </w:pPr>
      <w:r>
        <w:rPr>
          <w:sz w:val="24"/>
        </w:rPr>
        <w:t>49(1). В случае если в субъекте Российской Федерации или федеральной территории "Сириус" ни один участник регионального этапа олимпиады текущего учебного года по соответствующему общеобразовательному предмету не набрал необходимое для участия в заключительном этапе олимпиады количество баллов, то участник регионального этапа, получающий право на участие в олимпиаде по данному общеобразовательному предмету, определяется следующим образом:</w:t>
      </w:r>
    </w:p>
    <w:p w14:paraId="5A216E6C">
      <w:pPr>
        <w:pStyle w:val="4"/>
        <w:spacing w:before="240"/>
        <w:ind w:firstLine="540"/>
        <w:jc w:val="both"/>
      </w:pPr>
      <w:r>
        <w:rPr>
          <w:sz w:val="24"/>
        </w:rPr>
        <w:t>из участников, набравших не менее 50 процентов от установленного Министерством количества баллов, формируется рейтинговый список кандидатов на участие по квоте в порядке убывания баллов, определенных по формуле:</w:t>
      </w:r>
    </w:p>
    <w:p w14:paraId="0BBA6F72">
      <w:pPr>
        <w:pStyle w:val="4"/>
        <w:jc w:val="both"/>
      </w:pPr>
    </w:p>
    <w:p w14:paraId="6B11F574">
      <w:pPr>
        <w:pStyle w:val="4"/>
        <w:jc w:val="center"/>
      </w:pPr>
      <w:r>
        <w:rPr>
          <w:sz w:val="24"/>
        </w:rPr>
        <w:t>A : B x 100,</w:t>
      </w:r>
    </w:p>
    <w:p w14:paraId="533B0BE0">
      <w:pPr>
        <w:pStyle w:val="4"/>
        <w:jc w:val="both"/>
      </w:pPr>
    </w:p>
    <w:p w14:paraId="642E7F61">
      <w:pPr>
        <w:pStyle w:val="4"/>
        <w:ind w:firstLine="540"/>
        <w:jc w:val="both"/>
      </w:pPr>
      <w:r>
        <w:rPr>
          <w:sz w:val="24"/>
        </w:rPr>
        <w:t>где A - количество баллов, набранных участником,</w:t>
      </w:r>
    </w:p>
    <w:p w14:paraId="76967C7B">
      <w:pPr>
        <w:pStyle w:val="4"/>
        <w:spacing w:before="240"/>
        <w:ind w:firstLine="540"/>
        <w:jc w:val="both"/>
      </w:pPr>
      <w:r>
        <w:rPr>
          <w:sz w:val="24"/>
        </w:rPr>
        <w:t xml:space="preserve">B - проходной балл для данного класса/возрастной группы, установленный в соответствии с </w:t>
      </w:r>
      <w:r>
        <w:fldChar w:fldCharType="begin"/>
      </w:r>
      <w:r>
        <w:instrText xml:space="preserve"> HYPERLINK \l "P350" \o "51. Проходной балл по конкретному общеобразовательному предмету определяется Министерством таким образом, чтобы обеспечить примерно одинаковое количество приглашенных участников заключительного этапа олимпиады в каждом классе (возрастной группе) (в соответствии с выполняемыми олимпиадными заданиями) с учетом предложений Центрального оргкомитета и ЦПМК. Данный принцип может быть скорректирован Министерством по предложению ЦПМК по конкретному общеобразовательному предмету." \h </w:instrText>
      </w:r>
      <w:r>
        <w:fldChar w:fldCharType="separate"/>
      </w:r>
      <w:r>
        <w:rPr>
          <w:color w:val="0000FF"/>
          <w:sz w:val="24"/>
        </w:rPr>
        <w:t>пунктом 51</w:t>
      </w:r>
      <w:r>
        <w:rPr>
          <w:color w:val="0000FF"/>
          <w:sz w:val="24"/>
        </w:rPr>
        <w:fldChar w:fldCharType="end"/>
      </w:r>
      <w:r>
        <w:rPr>
          <w:sz w:val="24"/>
        </w:rPr>
        <w:t xml:space="preserve"> Порядка,</w:t>
      </w:r>
    </w:p>
    <w:p w14:paraId="3B9946B3">
      <w:pPr>
        <w:pStyle w:val="4"/>
        <w:spacing w:before="240"/>
        <w:ind w:firstLine="540"/>
        <w:jc w:val="both"/>
      </w:pPr>
      <w:r>
        <w:rPr>
          <w:sz w:val="24"/>
        </w:rPr>
        <w:t>округление производится до сотых по правилам математического округления.</w:t>
      </w:r>
    </w:p>
    <w:p w14:paraId="0AED028B">
      <w:pPr>
        <w:pStyle w:val="4"/>
        <w:jc w:val="both"/>
      </w:pPr>
      <w:r>
        <w:rPr>
          <w:sz w:val="24"/>
        </w:rPr>
        <w:t xml:space="preserve">(п. 49(1) введен </w:t>
      </w:r>
      <w:r>
        <w:fldChar w:fldCharType="begin"/>
      </w:r>
      <w:r>
        <w:instrText xml:space="preserve"> HYPERLINK "https://login.consultant.ru/link/?req=doc&amp;base=LAW&amp;n=504363&amp;date=10.09.2026&amp;dst=100047&amp;field=134"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Приказом</w:t>
      </w:r>
      <w:r>
        <w:rPr>
          <w:color w:val="0000FF"/>
          <w:sz w:val="24"/>
        </w:rPr>
        <w:fldChar w:fldCharType="end"/>
      </w:r>
      <w:r>
        <w:rPr>
          <w:sz w:val="24"/>
        </w:rPr>
        <w:t xml:space="preserve"> Минпросвещения России от 18.02.2025 N 121)</w:t>
      </w:r>
    </w:p>
    <w:p w14:paraId="419A75A1">
      <w:pPr>
        <w:pStyle w:val="4"/>
        <w:spacing w:before="240"/>
        <w:ind w:firstLine="540"/>
        <w:jc w:val="both"/>
      </w:pPr>
      <w:r>
        <w:rPr>
          <w:sz w:val="24"/>
        </w:rPr>
        <w:t>49(2). Рейтинговый список формируется без деления на классы (возрастные группы).</w:t>
      </w:r>
    </w:p>
    <w:p w14:paraId="62539261">
      <w:pPr>
        <w:pStyle w:val="4"/>
        <w:spacing w:before="240"/>
        <w:ind w:firstLine="540"/>
        <w:jc w:val="both"/>
      </w:pPr>
      <w:r>
        <w:rPr>
          <w:sz w:val="24"/>
        </w:rPr>
        <w:t>Участник, набравший наибольшее количество баллов в рейтинговом списке, получает право на участие в олимпиаде по данному общеобразовательному предмету (далее - участник по квоте).</w:t>
      </w:r>
    </w:p>
    <w:p w14:paraId="15435AB5">
      <w:pPr>
        <w:pStyle w:val="4"/>
        <w:spacing w:before="240"/>
        <w:ind w:firstLine="540"/>
        <w:jc w:val="both"/>
      </w:pPr>
      <w:r>
        <w:rPr>
          <w:sz w:val="24"/>
        </w:rPr>
        <w:t>В случае отказа участника по квоте от участия в заключительном этапе олимпиады по соответствующему общеобразовательному предмету либо невозможности участвовать по объективным причинам, включая состояние здоровья, право на участие по квоте переходит к следующему участнику по рейтинговому списку.</w:t>
      </w:r>
    </w:p>
    <w:p w14:paraId="48EB7D8D">
      <w:pPr>
        <w:pStyle w:val="4"/>
        <w:jc w:val="both"/>
      </w:pPr>
      <w:r>
        <w:rPr>
          <w:sz w:val="24"/>
        </w:rPr>
        <w:t xml:space="preserve">(п. 49(2) введен </w:t>
      </w:r>
      <w:r>
        <w:fldChar w:fldCharType="begin"/>
      </w:r>
      <w:r>
        <w:instrText xml:space="preserve"> HYPERLINK "https://login.consultant.ru/link/?req=doc&amp;base=LAW&amp;n=504363&amp;date=10.09.2026&amp;dst=100054&amp;field=134"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Приказом</w:t>
      </w:r>
      <w:r>
        <w:rPr>
          <w:color w:val="0000FF"/>
          <w:sz w:val="24"/>
        </w:rPr>
        <w:fldChar w:fldCharType="end"/>
      </w:r>
      <w:r>
        <w:rPr>
          <w:sz w:val="24"/>
        </w:rPr>
        <w:t xml:space="preserve"> Минпросвещения России от 18.02.2025 N 121)</w:t>
      </w:r>
    </w:p>
    <w:p w14:paraId="6AF4B444">
      <w:pPr>
        <w:pStyle w:val="4"/>
        <w:spacing w:before="240"/>
        <w:ind w:firstLine="540"/>
        <w:jc w:val="both"/>
      </w:pPr>
      <w:r>
        <w:rPr>
          <w:sz w:val="24"/>
        </w:rPr>
        <w:t>49(3). В 2025/26 учебном году победители и призеры муниципального, регионального и заключительного этапов олимпиады 2024/25 учебного года:</w:t>
      </w:r>
    </w:p>
    <w:p w14:paraId="02AD7AF0">
      <w:pPr>
        <w:pStyle w:val="4"/>
        <w:spacing w:before="240"/>
        <w:ind w:firstLine="540"/>
        <w:jc w:val="both"/>
      </w:pPr>
      <w:r>
        <w:rPr>
          <w:sz w:val="24"/>
        </w:rPr>
        <w:t>по общеобразовательному предмету "Труд (технология)" по профилям "Информационная безопасность" и "Робототехника" допускаются к участию в соответствующем этапе олимпиады по общеобразовательному предмету "Информатика" по профилям "Информационная безопасность" и "Робототехника" соответственно;</w:t>
      </w:r>
    </w:p>
    <w:p w14:paraId="42199C50">
      <w:pPr>
        <w:pStyle w:val="4"/>
        <w:spacing w:before="240"/>
        <w:ind w:firstLine="540"/>
        <w:jc w:val="both"/>
      </w:pPr>
      <w:r>
        <w:rPr>
          <w:sz w:val="24"/>
        </w:rPr>
        <w:t>по общеобразовательному предмету "Информатика" допускаются к участию в соответствующем этапе олимпиады по общеобразовательному предмету "Информатика" по профилю "Программирование".</w:t>
      </w:r>
    </w:p>
    <w:p w14:paraId="186D640D">
      <w:pPr>
        <w:pStyle w:val="4"/>
        <w:jc w:val="both"/>
      </w:pPr>
      <w:r>
        <w:rPr>
          <w:sz w:val="24"/>
        </w:rPr>
        <w:t xml:space="preserve">(п. 49(3) в ред. </w:t>
      </w:r>
      <w:r>
        <w:fldChar w:fldCharType="begin"/>
      </w:r>
      <w:r>
        <w:instrText xml:space="preserve"> HYPERLINK "https://login.consultant.ru/link/?req=doc&amp;base=LAW&amp;n=514854&amp;date=10.09.2026&amp;dst=100012&amp;field=134" \o "Приказ Минпросвещения России от 18.08.2025 N 608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18.09.2025 N 83570)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18.08.2025 N 608)</w:t>
      </w:r>
    </w:p>
    <w:p w14:paraId="1D0A7DC7">
      <w:pPr>
        <w:pStyle w:val="4"/>
        <w:spacing w:before="240"/>
        <w:ind w:firstLine="540"/>
        <w:jc w:val="both"/>
      </w:pPr>
      <w:bookmarkStart w:id="9" w:name="P348"/>
      <w:bookmarkEnd w:id="9"/>
      <w:r>
        <w:rPr>
          <w:sz w:val="24"/>
        </w:rPr>
        <w:t>50. Общее количество приглашенных участников заключительного этапа олимпиады по конкретным общеобразовательным предметам определяется Министерством с учетом предложений Центрального оргкомитета путем суммирования количества участников заключительного этапа олимпиады по конкретному общеобразовательному предмету, набравших необходимое количество баллов, установленное Министерством (далее - участники заключительного этапа олимпиады по проходному баллу), количества победителей и призеров олимпиады года, предшествующего году проведения олимпиады, и количества участников по квоте (далее вместе - приглашенные участники заключительного этапа олимпиады).</w:t>
      </w:r>
    </w:p>
    <w:p w14:paraId="6997CB31">
      <w:pPr>
        <w:pStyle w:val="4"/>
        <w:jc w:val="both"/>
      </w:pPr>
      <w:r>
        <w:rPr>
          <w:sz w:val="24"/>
        </w:rPr>
        <w:t xml:space="preserve">(п. 50 в ред. </w:t>
      </w:r>
      <w:r>
        <w:fldChar w:fldCharType="begin"/>
      </w:r>
      <w:r>
        <w:instrText xml:space="preserve"> HYPERLINK "https://login.consultant.ru/link/?req=doc&amp;base=LAW&amp;n=485086&amp;date=10.09.2026&amp;dst=100014&amp;field=134" \o "Приказ Минпросвещения России от 05.08.2024 N 528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03.09.2024 N 79370)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05.08.2024 N 528)</w:t>
      </w:r>
    </w:p>
    <w:p w14:paraId="2EEF5FE7">
      <w:pPr>
        <w:pStyle w:val="4"/>
        <w:spacing w:before="240"/>
        <w:ind w:firstLine="540"/>
        <w:jc w:val="both"/>
      </w:pPr>
      <w:bookmarkStart w:id="10" w:name="P350"/>
      <w:bookmarkEnd w:id="10"/>
      <w:r>
        <w:rPr>
          <w:sz w:val="24"/>
        </w:rPr>
        <w:t xml:space="preserve">51. Проходной </w:t>
      </w:r>
      <w:r>
        <w:fldChar w:fldCharType="begin"/>
      </w:r>
      <w:r>
        <w:instrText xml:space="preserve"> HYPERLINK "https://login.consultant.ru/link/?req=doc&amp;base=LAW&amp;n=531057&amp;date=10.09.2026&amp;dst=100008&amp;field=134" \o "Приказ Минпросвещения России от 16.02.2026 N 84 (ред. от 03.04.2026) "Об определении количества проходных баллов, необходимого для участия в заключительном этапе всероссийской олимпиады школьников 2025/26 учебного года по общеобразовательным предметам"
{КонсультантПлюс}" \h </w:instrText>
      </w:r>
      <w:r>
        <w:fldChar w:fldCharType="separate"/>
      </w:r>
      <w:r>
        <w:rPr>
          <w:color w:val="0000FF"/>
          <w:sz w:val="24"/>
        </w:rPr>
        <w:t>балл</w:t>
      </w:r>
      <w:r>
        <w:rPr>
          <w:color w:val="0000FF"/>
          <w:sz w:val="24"/>
        </w:rPr>
        <w:fldChar w:fldCharType="end"/>
      </w:r>
      <w:r>
        <w:rPr>
          <w:sz w:val="24"/>
        </w:rPr>
        <w:t xml:space="preserve"> по конкретному общеобразовательному предмету определяется Министерством таким образом, чтобы обеспечить примерно одинаковое количество приглашенных участников заключительного этапа олимпиады в каждом классе (возрастной группе) (в соответствии с выполняемыми олимпиадными заданиями) с учетом предложений Центрального оргкомитета и ЦПМК. Данный принцип может быть скорректирован Министерством по предложению ЦПМК по конкретному общеобразовательному предмету.</w:t>
      </w:r>
    </w:p>
    <w:p w14:paraId="13B7B407">
      <w:pPr>
        <w:pStyle w:val="4"/>
        <w:jc w:val="both"/>
      </w:pPr>
      <w:r>
        <w:rPr>
          <w:sz w:val="24"/>
        </w:rPr>
        <w:t xml:space="preserve">(в ред. Приказов Минпросвещения России от 26.01.2023 </w:t>
      </w:r>
      <w:r>
        <w:fldChar w:fldCharType="begin"/>
      </w:r>
      <w:r>
        <w:instrText xml:space="preserve"> HYPERLINK "https://login.consultant.ru/link/?req=doc&amp;base=LAW&amp;n=441359&amp;date=10.09.2026&amp;dst=100042&amp;field=134"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N 55</w:t>
      </w:r>
      <w:r>
        <w:rPr>
          <w:color w:val="0000FF"/>
          <w:sz w:val="24"/>
        </w:rPr>
        <w:fldChar w:fldCharType="end"/>
      </w:r>
      <w:r>
        <w:rPr>
          <w:sz w:val="24"/>
        </w:rPr>
        <w:t xml:space="preserve">, от 05.08.2024 </w:t>
      </w:r>
      <w:r>
        <w:fldChar w:fldCharType="begin"/>
      </w:r>
      <w:r>
        <w:instrText xml:space="preserve"> HYPERLINK "https://login.consultant.ru/link/?req=doc&amp;base=LAW&amp;n=485086&amp;date=10.09.2026&amp;dst=100017&amp;field=134" \o "Приказ Минпросвещения России от 05.08.2024 N 528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03.09.2024 N 79370)
{КонсультантПлюс}" \h </w:instrText>
      </w:r>
      <w:r>
        <w:fldChar w:fldCharType="separate"/>
      </w:r>
      <w:r>
        <w:rPr>
          <w:color w:val="0000FF"/>
          <w:sz w:val="24"/>
        </w:rPr>
        <w:t>N 528</w:t>
      </w:r>
      <w:r>
        <w:rPr>
          <w:color w:val="0000FF"/>
          <w:sz w:val="24"/>
        </w:rPr>
        <w:fldChar w:fldCharType="end"/>
      </w:r>
      <w:r>
        <w:rPr>
          <w:sz w:val="24"/>
        </w:rPr>
        <w:t>)</w:t>
      </w:r>
    </w:p>
    <w:p w14:paraId="323DA239">
      <w:pPr>
        <w:pStyle w:val="4"/>
        <w:spacing w:before="240"/>
        <w:ind w:firstLine="540"/>
        <w:jc w:val="both"/>
      </w:pPr>
      <w:r>
        <w:rPr>
          <w:sz w:val="24"/>
        </w:rPr>
        <w:t>По результатам участников регионального этапа олимпиады по каждому общеобразовательному предмету формируются списки участников по классам (в соответствии с выполняемыми олимпиадными заданиями). Список по каждому классу ранжируется в порядке убывания набранных баллов.</w:t>
      </w:r>
    </w:p>
    <w:p w14:paraId="48572C39">
      <w:pPr>
        <w:pStyle w:val="4"/>
        <w:spacing w:before="240"/>
        <w:ind w:firstLine="540"/>
        <w:jc w:val="both"/>
      </w:pPr>
      <w:r>
        <w:rPr>
          <w:sz w:val="24"/>
        </w:rPr>
        <w:t>Участниками заключительного этапа по каждому классу становятся лица, занимающие верхние позиции в ранжированном списке до места в рейтинге, соответствующего количеству участников заключительного этапа олимпиады по проходному баллу по конкретному общеобразовательному предмету и классу.</w:t>
      </w:r>
    </w:p>
    <w:p w14:paraId="61313DAE">
      <w:pPr>
        <w:pStyle w:val="4"/>
        <w:spacing w:before="240"/>
        <w:ind w:firstLine="540"/>
        <w:jc w:val="both"/>
      </w:pPr>
      <w:r>
        <w:rPr>
          <w:sz w:val="24"/>
        </w:rPr>
        <w:t xml:space="preserve">При равенстве баллов у нескольких участников регионального этапа олимпиады по конкретному классу, не дающего однозначно определить состав участников заключительного этапа, количество участников по указанному классу изменяется в сторону уменьшения. Оставшееся количество мест по данному общеобразовательному предмету по данному классу получают участники других классов по данному общеобразовательному предмету, набравшие наибольшее количество баллов. При этом общее количество приглашенных участников заключительного этапа олимпиады по конкретному общеобразовательному предмету, должно соответствовать количеству, установленному Министерством в соответствии с </w:t>
      </w:r>
      <w:r>
        <w:fldChar w:fldCharType="begin"/>
      </w:r>
      <w:r>
        <w:instrText xml:space="preserve"> HYPERLINK \l "P348" \o "50. Общее количество приглашенных участников заключительного этапа олимпиады по конкретным общеобразовательным предметам определяется Министерством с учетом предложений Центрального оргкомитета путем суммирования количества участников заключительного этапа олимпиады по конкретному общеобразовательному предмету, набравших необходимое количество баллов, установленное Министерством (далее - участники заключительного этапа олимпиады по проходному баллу), количества победителей и призеров олимпиады года, пред..." \h </w:instrText>
      </w:r>
      <w:r>
        <w:fldChar w:fldCharType="separate"/>
      </w:r>
      <w:r>
        <w:rPr>
          <w:color w:val="0000FF"/>
          <w:sz w:val="24"/>
        </w:rPr>
        <w:t>пунктом 50</w:t>
      </w:r>
      <w:r>
        <w:rPr>
          <w:color w:val="0000FF"/>
          <w:sz w:val="24"/>
        </w:rPr>
        <w:fldChar w:fldCharType="end"/>
      </w:r>
      <w:r>
        <w:rPr>
          <w:sz w:val="24"/>
        </w:rPr>
        <w:t xml:space="preserve"> Порядка.</w:t>
      </w:r>
    </w:p>
    <w:p w14:paraId="259E1564">
      <w:pPr>
        <w:pStyle w:val="4"/>
        <w:jc w:val="both"/>
      </w:pPr>
      <w:r>
        <w:rPr>
          <w:sz w:val="24"/>
        </w:rPr>
        <w:t xml:space="preserve">(в ред. </w:t>
      </w:r>
      <w:r>
        <w:fldChar w:fldCharType="begin"/>
      </w:r>
      <w:r>
        <w:instrText xml:space="preserve"> HYPERLINK "https://login.consultant.ru/link/?req=doc&amp;base=LAW&amp;n=485086&amp;date=10.09.2026&amp;dst=100018&amp;field=134" \o "Приказ Минпросвещения России от 05.08.2024 N 528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03.09.2024 N 79370)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05.08.2024 N 528)</w:t>
      </w:r>
    </w:p>
    <w:p w14:paraId="78FF6059">
      <w:pPr>
        <w:pStyle w:val="4"/>
        <w:spacing w:before="240"/>
        <w:ind w:firstLine="540"/>
        <w:jc w:val="both"/>
      </w:pPr>
      <w:r>
        <w:rPr>
          <w:sz w:val="24"/>
        </w:rPr>
        <w:t>52. Министерство:</w:t>
      </w:r>
    </w:p>
    <w:p w14:paraId="0C8763CC">
      <w:pPr>
        <w:pStyle w:val="4"/>
        <w:spacing w:before="240"/>
        <w:ind w:firstLine="540"/>
        <w:jc w:val="both"/>
      </w:pPr>
      <w:r>
        <w:rPr>
          <w:sz w:val="24"/>
        </w:rPr>
        <w:t xml:space="preserve">до 1 декабря года, предшествующего году проведения олимпиады, с учетом предложений Центрального оргкомитета определяет </w:t>
      </w:r>
      <w:r>
        <w:fldChar w:fldCharType="begin"/>
      </w:r>
      <w:r>
        <w:instrText xml:space="preserve"> HYPERLINK "https://login.consultant.ru/link/?req=doc&amp;base=LAW&amp;n=521788&amp;date=10.09.2026&amp;dst=100008&amp;field=134" \o "Приказ Минпросвещения России от 19.11.2025 N 823 (ред. от 15.12.2025) "Об определении сроков и мест проведения заключительного этапа всероссийской олимпиады школьников в 2025/26 учебном году по каждому общеобразовательному предмету"
{КонсультантПлюс}" \h </w:instrText>
      </w:r>
      <w:r>
        <w:fldChar w:fldCharType="separate"/>
      </w:r>
      <w:r>
        <w:rPr>
          <w:color w:val="0000FF"/>
          <w:sz w:val="24"/>
        </w:rPr>
        <w:t>места</w:t>
      </w:r>
      <w:r>
        <w:rPr>
          <w:color w:val="0000FF"/>
          <w:sz w:val="24"/>
        </w:rPr>
        <w:fldChar w:fldCharType="end"/>
      </w:r>
      <w:r>
        <w:rPr>
          <w:sz w:val="24"/>
        </w:rPr>
        <w:t xml:space="preserve"> проведения заключительного этапа олимпиады по каждому общеобразовательному предмету;</w:t>
      </w:r>
    </w:p>
    <w:p w14:paraId="5E59CBA8">
      <w:pPr>
        <w:pStyle w:val="4"/>
        <w:spacing w:before="240"/>
        <w:ind w:firstLine="540"/>
        <w:jc w:val="both"/>
      </w:pPr>
      <w:r>
        <w:rPr>
          <w:sz w:val="24"/>
        </w:rPr>
        <w:t xml:space="preserve">до 1 февраля года проведения олимпиады утверждает </w:t>
      </w:r>
      <w:r>
        <w:fldChar w:fldCharType="begin"/>
      </w:r>
      <w:r>
        <w:instrText xml:space="preserve"> HYPERLINK "https://login.consultant.ru/link/?req=doc&amp;base=LAW&amp;n=528471&amp;date=10.09.2026&amp;dst=100012&amp;field=134" \o "&lt;Письмо&gt; Минпросвещения России от 13.02.2026 N 03-191 "О направлении информации" (вместе с "Регламентом проведения заключительного этапа всероссийской олимпиады школьников в 2025/26 учебном году")
{КонсультантПлюс}" \h </w:instrText>
      </w:r>
      <w:r>
        <w:fldChar w:fldCharType="separate"/>
      </w:r>
      <w:r>
        <w:rPr>
          <w:color w:val="0000FF"/>
          <w:sz w:val="24"/>
        </w:rPr>
        <w:t>регламент</w:t>
      </w:r>
      <w:r>
        <w:rPr>
          <w:color w:val="0000FF"/>
          <w:sz w:val="24"/>
        </w:rPr>
        <w:fldChar w:fldCharType="end"/>
      </w:r>
      <w:r>
        <w:rPr>
          <w:sz w:val="24"/>
        </w:rPr>
        <w:t xml:space="preserve"> проведения заключительного этапа олимпиады и согласовывает его с Рособрнадзором;</w:t>
      </w:r>
    </w:p>
    <w:p w14:paraId="01E298A0">
      <w:pPr>
        <w:pStyle w:val="4"/>
        <w:spacing w:before="240"/>
        <w:ind w:firstLine="540"/>
        <w:jc w:val="both"/>
      </w:pPr>
      <w:r>
        <w:rPr>
          <w:sz w:val="24"/>
        </w:rPr>
        <w:t>до 5 февраля года проведения олимпиады утверждает количество приглашенных участников, квоту призеров и победителей заключительного этапа олимпиады (при определении количества победителей и призеров заключительного этапа олимпиады их число не должно превышать 45 процентов от общего числа приглашенных участников заключительного этапа олимпиады по каждому общеобразовательному предмету, при этом число победителей не должно превышать 8 процентов от общего числа приглашенных участников заключительного этапа олимпиады по каждому общеобразовательному предмету; победителем, призером заключительного этапа олимпиады не может признаваться участник, набравший менее 50 процентов от максимального возможного количества баллов, предусмотренного методикой оценивания выполненных олимпиадных работ).</w:t>
      </w:r>
    </w:p>
    <w:p w14:paraId="7739D767">
      <w:pPr>
        <w:pStyle w:val="4"/>
        <w:jc w:val="both"/>
      </w:pPr>
      <w:r>
        <w:rPr>
          <w:sz w:val="24"/>
        </w:rPr>
        <w:t xml:space="preserve">(в ред. </w:t>
      </w:r>
      <w:r>
        <w:fldChar w:fldCharType="begin"/>
      </w:r>
      <w:r>
        <w:instrText xml:space="preserve"> HYPERLINK "https://login.consultant.ru/link/?req=doc&amp;base=LAW&amp;n=504363&amp;date=10.09.2026&amp;dst=100060&amp;field=134" \o "Приказ Минпросвещения России от 18.02.2025 N 121 "О внесении изменений в приказ Министерства просвещения Российской Федерации от 27 ноября 2020 г. N 678 "Об утверждении Порядка проведения всероссийской олимпиады школьников" (Зарегистрировано в Минюсте России 28.04.2025 N 81992)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18.02.2025 N 121)</w:t>
      </w:r>
    </w:p>
    <w:p w14:paraId="6E1E7132">
      <w:pPr>
        <w:pStyle w:val="4"/>
        <w:spacing w:before="240"/>
        <w:ind w:firstLine="540"/>
        <w:jc w:val="both"/>
      </w:pPr>
      <w:r>
        <w:rPr>
          <w:sz w:val="24"/>
        </w:rPr>
        <w:t>до 15 февраля года проведения олимпиады направляет в места проведения заключительного этапа олимпиады регламент проведения заключительного этапа олимпиады и требования к проведению заключительного этапа олимпиады, описание необходимого материально-технического оборудования для проведения олимпиады, перечень справочных материалов, средств связи и электронно-вычислительной техники, разрешенных к использованию во время проведения олимпиады, согласованные с Рособрнадзором;</w:t>
      </w:r>
    </w:p>
    <w:p w14:paraId="2FA9186A">
      <w:pPr>
        <w:pStyle w:val="4"/>
        <w:spacing w:before="240"/>
        <w:ind w:firstLine="540"/>
        <w:jc w:val="both"/>
      </w:pPr>
      <w:r>
        <w:rPr>
          <w:sz w:val="24"/>
        </w:rPr>
        <w:t>до 1 марта года проведения олимпиады утверждает составы оргкомитетов, жюри и апелляционных комиссий заключительного этапа олимпиады по каждому общеобразовательному предмету, согласованные с Рособрнадзором;</w:t>
      </w:r>
    </w:p>
    <w:p w14:paraId="17316701">
      <w:pPr>
        <w:pStyle w:val="4"/>
        <w:spacing w:before="240"/>
        <w:ind w:firstLine="540"/>
        <w:jc w:val="both"/>
      </w:pPr>
      <w:r>
        <w:rPr>
          <w:sz w:val="24"/>
        </w:rPr>
        <w:t>утверждает итоговые результаты заключительного этапа олимпиады на основании протоколов жюри заключительного этапа олимпиады по соответствующим общеобразовательным предметам с указанием сведений об участниках и публикует их на своем официальном сайте в сети Интернет не позднее 30 июня года проведения олимпиады.</w:t>
      </w:r>
    </w:p>
    <w:p w14:paraId="03CFC35F">
      <w:pPr>
        <w:pStyle w:val="4"/>
        <w:spacing w:before="240"/>
        <w:ind w:firstLine="540"/>
        <w:jc w:val="both"/>
      </w:pPr>
      <w:r>
        <w:rPr>
          <w:sz w:val="24"/>
        </w:rPr>
        <w:t>53. Оргкомитеты заключительного этапа олимпиады:</w:t>
      </w:r>
    </w:p>
    <w:p w14:paraId="165758AE">
      <w:pPr>
        <w:pStyle w:val="4"/>
        <w:spacing w:before="240"/>
        <w:ind w:firstLine="540"/>
        <w:jc w:val="both"/>
      </w:pPr>
      <w:r>
        <w:rPr>
          <w:sz w:val="24"/>
        </w:rPr>
        <w:t xml:space="preserve">определяют даты проведения анализа олимпиадных заданий, показа выполненных олимпиадных работ, а также рассмотрения апелляций в соответствии с </w:t>
      </w:r>
      <w:r>
        <w:fldChar w:fldCharType="begin"/>
      </w:r>
      <w:r>
        <w:instrText xml:space="preserve"> HYPERLINK \l "P446" \o "72. Участник олимпиады вправе подать апелляцию о несогласии с выставленными баллами (далее - апелляция) в создаваемую организатором соответствующего этапа апелляционную комиссию в установленной организатором соответствующего этапа олимпиады форме." \h </w:instrText>
      </w:r>
      <w:r>
        <w:fldChar w:fldCharType="separate"/>
      </w:r>
      <w:r>
        <w:rPr>
          <w:color w:val="0000FF"/>
          <w:sz w:val="24"/>
        </w:rPr>
        <w:t>пунктами 72</w:t>
      </w:r>
      <w:r>
        <w:rPr>
          <w:color w:val="0000FF"/>
          <w:sz w:val="24"/>
        </w:rPr>
        <w:fldChar w:fldCharType="end"/>
      </w:r>
      <w:r>
        <w:rPr>
          <w:sz w:val="24"/>
        </w:rPr>
        <w:t xml:space="preserve"> - </w:t>
      </w:r>
      <w:r>
        <w:fldChar w:fldCharType="begin"/>
      </w:r>
      <w:r>
        <w:instrText xml:space="preserve"> HYPERLINK \l "P473" \o "83.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 \h </w:instrText>
      </w:r>
      <w:r>
        <w:fldChar w:fldCharType="separate"/>
      </w:r>
      <w:r>
        <w:rPr>
          <w:color w:val="0000FF"/>
          <w:sz w:val="24"/>
        </w:rPr>
        <w:t>83</w:t>
      </w:r>
      <w:r>
        <w:rPr>
          <w:color w:val="0000FF"/>
          <w:sz w:val="24"/>
        </w:rPr>
        <w:fldChar w:fldCharType="end"/>
      </w:r>
      <w:r>
        <w:rPr>
          <w:sz w:val="24"/>
        </w:rPr>
        <w:t xml:space="preserve"> Порядка и требованиями к проведению заключительного этапа олимпиады;</w:t>
      </w:r>
    </w:p>
    <w:p w14:paraId="69691EBE">
      <w:pPr>
        <w:pStyle w:val="4"/>
        <w:spacing w:before="240"/>
        <w:ind w:firstLine="540"/>
        <w:jc w:val="both"/>
      </w:pPr>
      <w:r>
        <w:rPr>
          <w:sz w:val="24"/>
        </w:rPr>
        <w:t>обеспечивают участников заключительного этапа олимпиады проживанием и питанием на время проведения этапа олимпиады по каждому общеобразовательному предмету в соответствии с действующими на момент проведения олимпиады санитарно-эпидемиологическими правилами и нормами &lt;12&gt;;</w:t>
      </w:r>
    </w:p>
    <w:p w14:paraId="25AD5DDC">
      <w:pPr>
        <w:pStyle w:val="4"/>
        <w:jc w:val="both"/>
      </w:pPr>
      <w:r>
        <w:rPr>
          <w:sz w:val="24"/>
        </w:rPr>
        <w:t xml:space="preserve">(в ред. </w:t>
      </w: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49A051B1">
      <w:pPr>
        <w:pStyle w:val="4"/>
        <w:spacing w:before="240"/>
        <w:ind w:firstLine="540"/>
        <w:jc w:val="both"/>
      </w:pPr>
      <w:r>
        <w:rPr>
          <w:sz w:val="24"/>
        </w:rPr>
        <w:t>--------------------------------</w:t>
      </w:r>
    </w:p>
    <w:p w14:paraId="46B6B9AD">
      <w:pPr>
        <w:pStyle w:val="4"/>
        <w:spacing w:before="240"/>
        <w:ind w:firstLine="540"/>
        <w:jc w:val="both"/>
      </w:pP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&lt;12&gt;</w:t>
      </w:r>
      <w:r>
        <w:rPr>
          <w:color w:val="0000FF"/>
          <w:sz w:val="24"/>
        </w:rPr>
        <w:fldChar w:fldCharType="end"/>
      </w:r>
      <w:r>
        <w:rPr>
          <w:sz w:val="24"/>
        </w:rPr>
        <w:t xml:space="preserve"> </w:t>
      </w:r>
      <w:r>
        <w:fldChar w:fldCharType="begin"/>
      </w:r>
      <w:r>
        <w:instrText xml:space="preserve"> HYPERLINK "https://login.consultant.ru/link/?req=doc&amp;base=LAW&amp;n=522968&amp;date=10.09.2026&amp;dst=100047&amp;field=134" \o "Постановление Главного государственного санитарного врача РФ от 28.09.2020 N 28 (ред. от 24.12.2025)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 Санитарные правила...") (Зарегистрировано в Минюсте России 18.12.2020 N 61573)
------------ Утратил силу или отменен
{КонсультантПлюс}" \h </w:instrText>
      </w:r>
      <w:r>
        <w:fldChar w:fldCharType="separate"/>
      </w:r>
      <w:r>
        <w:rPr>
          <w:color w:val="0000FF"/>
          <w:sz w:val="24"/>
        </w:rPr>
        <w:t>СП 2.4.3648-20</w:t>
      </w:r>
      <w:r>
        <w:rPr>
          <w:color w:val="0000FF"/>
          <w:sz w:val="24"/>
        </w:rPr>
        <w:fldChar w:fldCharType="end"/>
      </w:r>
      <w:r>
        <w:rPr>
          <w:sz w:val="24"/>
        </w:rPr>
        <w:t>.</w:t>
      </w:r>
    </w:p>
    <w:p w14:paraId="492FDDF8">
      <w:pPr>
        <w:pStyle w:val="4"/>
        <w:jc w:val="both"/>
      </w:pPr>
    </w:p>
    <w:p w14:paraId="3824727F">
      <w:pPr>
        <w:pStyle w:val="4"/>
        <w:ind w:firstLine="540"/>
        <w:jc w:val="both"/>
      </w:pPr>
      <w:r>
        <w:rPr>
          <w:sz w:val="24"/>
        </w:rPr>
        <w:t>обеспечивают хранение олимпиадных заданий по каждому общеобразовательному предмету;</w:t>
      </w:r>
    </w:p>
    <w:p w14:paraId="0E7C76CA">
      <w:pPr>
        <w:pStyle w:val="4"/>
        <w:spacing w:before="240"/>
        <w:ind w:firstLine="540"/>
        <w:jc w:val="both"/>
      </w:pPr>
      <w:r>
        <w:rPr>
          <w:sz w:val="24"/>
        </w:rPr>
        <w:t>обеспечивают создание специальных условий для участников заключительного этапа олимпиады с ОВЗ и детей-инвалидов, учитывающих состояние их здоровья, особенности психофизического развития;</w:t>
      </w:r>
    </w:p>
    <w:p w14:paraId="782D05CB">
      <w:pPr>
        <w:pStyle w:val="4"/>
        <w:spacing w:before="240"/>
        <w:ind w:firstLine="540"/>
        <w:jc w:val="both"/>
      </w:pPr>
      <w:r>
        <w:rPr>
          <w:sz w:val="24"/>
        </w:rPr>
        <w:t>осуществляют кодирование (обезличивание) и декодирование олимпиадных работ участников заключительного этапа олимпиады;</w:t>
      </w:r>
    </w:p>
    <w:p w14:paraId="5098C887">
      <w:pPr>
        <w:pStyle w:val="4"/>
        <w:spacing w:before="240"/>
        <w:ind w:firstLine="540"/>
        <w:jc w:val="both"/>
      </w:pPr>
      <w:r>
        <w:rPr>
          <w:sz w:val="24"/>
        </w:rPr>
        <w:t>обеспечивают сканирование выполненных в письменной форме обезличенных олимпиадных работ и предоставляют обезличенные копии олимпиадных работ для проверки жюри заключительного этапа олимпиады;</w:t>
      </w:r>
    </w:p>
    <w:p w14:paraId="6CCE5418">
      <w:pPr>
        <w:pStyle w:val="4"/>
        <w:spacing w:before="240"/>
        <w:ind w:firstLine="540"/>
        <w:jc w:val="both"/>
      </w:pPr>
      <w:r>
        <w:rPr>
          <w:sz w:val="24"/>
        </w:rPr>
        <w:t>обеспечивают публикацию протоколов жюри по соответствующему общеобразовательному предмету с приложением рейтинговых таблиц результатов участников заключительного этапа олимпиады по каждому общеобразовательному предмету с указанием статуса победителя или призера на своем официальном сайте в сети Интернет в срок до 10 календарных дней со дня окончания заключительного этапа олимпиады по соответствующему общеобразовательному предмету;</w:t>
      </w:r>
    </w:p>
    <w:p w14:paraId="707BA3F8">
      <w:pPr>
        <w:pStyle w:val="4"/>
        <w:spacing w:before="240"/>
        <w:ind w:firstLine="540"/>
        <w:jc w:val="both"/>
      </w:pPr>
      <w:r>
        <w:rPr>
          <w:sz w:val="24"/>
        </w:rPr>
        <w:t>направляют в Министерство ссылку на публикацию протоколов жюри в срок до 15 календарных дней со дня окончания заключительного этапа олимпиады по соответствующему общеобразовательному предмету;</w:t>
      </w:r>
    </w:p>
    <w:p w14:paraId="70AED5EE">
      <w:pPr>
        <w:pStyle w:val="4"/>
        <w:spacing w:before="240"/>
        <w:ind w:firstLine="540"/>
        <w:jc w:val="both"/>
      </w:pPr>
      <w:r>
        <w:rPr>
          <w:sz w:val="24"/>
        </w:rPr>
        <w:t>обеспечивают хранение подлинников олимпиадных работ и проверенных жюри копий выполненных участниками олимпиадных работ в течение 4 лет с момента их сканирования;</w:t>
      </w:r>
    </w:p>
    <w:p w14:paraId="4A1672F5">
      <w:pPr>
        <w:pStyle w:val="4"/>
        <w:jc w:val="both"/>
      </w:pPr>
      <w:r>
        <w:rPr>
          <w:sz w:val="24"/>
        </w:rPr>
        <w:t xml:space="preserve">(в ред. </w:t>
      </w:r>
      <w:r>
        <w:fldChar w:fldCharType="begin"/>
      </w:r>
      <w:r>
        <w:instrText xml:space="preserve"> HYPERLINK "https://login.consultant.ru/link/?req=doc&amp;base=LAW&amp;n=441359&amp;date=10.09.2026&amp;dst=100044&amp;field=134"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26.01.2023 N 55)</w:t>
      </w:r>
    </w:p>
    <w:p w14:paraId="16D3DF8F">
      <w:pPr>
        <w:pStyle w:val="4"/>
        <w:spacing w:before="240"/>
        <w:ind w:firstLine="540"/>
        <w:jc w:val="both"/>
      </w:pPr>
      <w:r>
        <w:rPr>
          <w:sz w:val="24"/>
        </w:rPr>
        <w:t xml:space="preserve">организуют награждение победителей и призеров заключительного этапа олимпиады дипломами в соответствии с утвержденными Министерством образцами, приведенными в </w:t>
      </w:r>
      <w:r>
        <w:fldChar w:fldCharType="begin"/>
      </w:r>
      <w:r>
        <w:instrText xml:space="preserve"> HYPERLINK \l "P491" \o "Образец диплома" \h </w:instrText>
      </w:r>
      <w:r>
        <w:fldChar w:fldCharType="separate"/>
      </w:r>
      <w:r>
        <w:rPr>
          <w:color w:val="0000FF"/>
          <w:sz w:val="24"/>
        </w:rPr>
        <w:t>приложении</w:t>
      </w:r>
      <w:r>
        <w:rPr>
          <w:color w:val="0000FF"/>
          <w:sz w:val="24"/>
        </w:rPr>
        <w:fldChar w:fldCharType="end"/>
      </w:r>
      <w:r>
        <w:rPr>
          <w:sz w:val="24"/>
        </w:rPr>
        <w:t xml:space="preserve"> к настоящему Порядку.</w:t>
      </w:r>
    </w:p>
    <w:p w14:paraId="6F38244D">
      <w:pPr>
        <w:pStyle w:val="4"/>
        <w:spacing w:before="240"/>
        <w:ind w:firstLine="540"/>
        <w:jc w:val="both"/>
      </w:pPr>
      <w:r>
        <w:rPr>
          <w:sz w:val="24"/>
        </w:rPr>
        <w:t>54. Уполномоченная организация:</w:t>
      </w:r>
    </w:p>
    <w:p w14:paraId="42134197">
      <w:pPr>
        <w:pStyle w:val="4"/>
        <w:spacing w:before="240"/>
        <w:ind w:firstLine="540"/>
        <w:jc w:val="both"/>
      </w:pPr>
      <w:r>
        <w:rPr>
          <w:sz w:val="24"/>
        </w:rPr>
        <w:t>в срок до 1 июля публикует методические рекомендации по проведению школьного и муниципального этапов олимпиады на определенном Министерством информационном ресурсе в сети Интернет;</w:t>
      </w:r>
    </w:p>
    <w:p w14:paraId="4E12D39E">
      <w:pPr>
        <w:pStyle w:val="4"/>
        <w:spacing w:before="240"/>
        <w:ind w:firstLine="540"/>
        <w:jc w:val="both"/>
      </w:pPr>
      <w:r>
        <w:rPr>
          <w:sz w:val="24"/>
        </w:rPr>
        <w:t>в срок не позднее чем за 30 календарных дней до начала проведения регионального и заключительного этапов олимпиады публикует на определенном Министерством информационном ресурсе в сети Интернет требования к проведению регионального этапа олимпиады и требования к проведению заключительного этапа олимпиады по каждому общеобразовательному предмету;</w:t>
      </w:r>
    </w:p>
    <w:p w14:paraId="35611F5B">
      <w:pPr>
        <w:pStyle w:val="4"/>
        <w:spacing w:before="240"/>
        <w:ind w:firstLine="540"/>
        <w:jc w:val="both"/>
      </w:pPr>
      <w:r>
        <w:rPr>
          <w:sz w:val="24"/>
        </w:rPr>
        <w:t>в срок не позднее чем за 20 календарных дней до начала проведения заключительного этапа олимпиады по соответствующему общеобразовательному предмету публикует на определенном Министерством информационном ресурсе в сети Интернет разработанные оргкомитетами заключительного этапа олимпиады и согласованные с Министерством программы проведения заключительного этапа олимпиады по каждому общеобразовательному предмету;</w:t>
      </w:r>
    </w:p>
    <w:p w14:paraId="55A6AD8C">
      <w:pPr>
        <w:pStyle w:val="4"/>
        <w:spacing w:before="240"/>
        <w:ind w:firstLine="540"/>
        <w:jc w:val="both"/>
      </w:pPr>
      <w:r>
        <w:rPr>
          <w:sz w:val="24"/>
        </w:rPr>
        <w:t>обеспечивает информационное сопровождение заключительного этапа олимпиады на информационном ресурсе в сети Интернет, размещение материалов по итогам заключительного этапа олимпиады, переданных оргкомитетами по каждому общеобразовательному предмету;</w:t>
      </w:r>
    </w:p>
    <w:p w14:paraId="50FEDEA0">
      <w:pPr>
        <w:pStyle w:val="4"/>
        <w:spacing w:before="240"/>
        <w:ind w:firstLine="540"/>
        <w:jc w:val="both"/>
      </w:pPr>
      <w:r>
        <w:rPr>
          <w:sz w:val="24"/>
        </w:rPr>
        <w:t>обеспечивает формирование списков победителей и призеров заключительного этапа олимпиады на основании протоколов жюри заключительного этапа олимпиады по соответствующим общеобразовательным предметам и направляет их в Министерство.</w:t>
      </w:r>
    </w:p>
    <w:p w14:paraId="62009F80">
      <w:pPr>
        <w:pStyle w:val="4"/>
        <w:spacing w:before="240"/>
        <w:ind w:firstLine="540"/>
        <w:jc w:val="both"/>
      </w:pPr>
      <w:r>
        <w:rPr>
          <w:sz w:val="24"/>
        </w:rPr>
        <w:t>55. Жюри заключительного этапа олимпиады по каждому общеобразовательному предмету в срок не позднее 5 календарных дней со дня принятия решения апелляционной комиссией по результатам рассмотрения апелляций предоставляет в Министерство протоколы, утверждающие индивидуальные результаты участников заключительного этапа олимпиады, оформленные в виде рейтинговой таблицы победителей, призеров и участников с указанием сведений об участниках, классе и набранных ими баллах, а также аналитические отчеты о результатах проведения заключительного этапа олимпиады по соответствующему общеобразовательному предмету.</w:t>
      </w:r>
    </w:p>
    <w:p w14:paraId="10757D30">
      <w:pPr>
        <w:pStyle w:val="4"/>
        <w:jc w:val="both"/>
      </w:pPr>
    </w:p>
    <w:p w14:paraId="66757EDA">
      <w:pPr>
        <w:pStyle w:val="6"/>
        <w:jc w:val="center"/>
        <w:outlineLvl w:val="1"/>
      </w:pPr>
      <w:r>
        <w:rPr>
          <w:sz w:val="24"/>
        </w:rPr>
        <w:t>IV. Разработка и доставка олимпиадных заданий в места</w:t>
      </w:r>
    </w:p>
    <w:p w14:paraId="4C0671C4">
      <w:pPr>
        <w:pStyle w:val="6"/>
        <w:jc w:val="center"/>
      </w:pPr>
      <w:r>
        <w:rPr>
          <w:sz w:val="24"/>
        </w:rPr>
        <w:t>проведения олимпиады</w:t>
      </w:r>
    </w:p>
    <w:p w14:paraId="432A74D7">
      <w:pPr>
        <w:pStyle w:val="4"/>
        <w:jc w:val="both"/>
      </w:pPr>
    </w:p>
    <w:p w14:paraId="7858C227">
      <w:pPr>
        <w:pStyle w:val="4"/>
        <w:ind w:firstLine="540"/>
        <w:jc w:val="both"/>
      </w:pPr>
      <w:bookmarkStart w:id="11" w:name="P391"/>
      <w:bookmarkEnd w:id="11"/>
      <w:r>
        <w:rPr>
          <w:sz w:val="24"/>
        </w:rPr>
        <w:t>56.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 &lt;13&gt;,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w:t>
      </w:r>
    </w:p>
    <w:p w14:paraId="6A032CFD">
      <w:pPr>
        <w:pStyle w:val="4"/>
        <w:jc w:val="both"/>
      </w:pPr>
      <w:r>
        <w:rPr>
          <w:sz w:val="24"/>
        </w:rPr>
        <w:t xml:space="preserve">(в ред. </w:t>
      </w: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78EFAEED">
      <w:pPr>
        <w:pStyle w:val="4"/>
        <w:spacing w:before="240"/>
        <w:ind w:firstLine="540"/>
        <w:jc w:val="both"/>
      </w:pPr>
      <w:r>
        <w:rPr>
          <w:sz w:val="24"/>
        </w:rPr>
        <w:t>--------------------------------</w:t>
      </w:r>
    </w:p>
    <w:p w14:paraId="2A431E92">
      <w:pPr>
        <w:pStyle w:val="4"/>
        <w:spacing w:before="240"/>
        <w:ind w:firstLine="540"/>
        <w:jc w:val="both"/>
      </w:pP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&lt;13&gt;</w:t>
      </w:r>
      <w:r>
        <w:rPr>
          <w:color w:val="0000FF"/>
          <w:sz w:val="24"/>
        </w:rPr>
        <w:fldChar w:fldCharType="end"/>
      </w:r>
      <w:r>
        <w:rPr>
          <w:sz w:val="24"/>
        </w:rPr>
        <w:t xml:space="preserve"> Федеральный государственный образовательный </w:t>
      </w:r>
      <w:r>
        <w:fldChar w:fldCharType="begin"/>
      </w:r>
      <w:r>
        <w:instrText xml:space="preserve"> HYPERLINK "https://login.consultant.ru/link/?req=doc&amp;base=LAW&amp;n=470941&amp;date=10.09.2026&amp;dst=100011&amp;field=134" \o "Приказ Минобрнауки России от 06.10.2009 N 373 (ред. от 22.01.2024) "Об утверждении и введении в действие федерального государственного образовательного стандарта начального общего образования" (Зарегистрировано в Минюсте России 22.12.2009 N 15785)
{КонсультантПлюс}" \h </w:instrText>
      </w:r>
      <w:r>
        <w:fldChar w:fldCharType="separate"/>
      </w:r>
      <w:r>
        <w:rPr>
          <w:color w:val="0000FF"/>
          <w:sz w:val="24"/>
        </w:rPr>
        <w:t>стандарт</w:t>
      </w:r>
      <w:r>
        <w:rPr>
          <w:color w:val="0000FF"/>
          <w:sz w:val="24"/>
        </w:rPr>
        <w:fldChar w:fldCharType="end"/>
      </w:r>
      <w:r>
        <w:rPr>
          <w:sz w:val="24"/>
        </w:rPr>
        <w:t xml:space="preserve"> начального общего образования, утвержденный приказом Министерства образования и науки Российской Федерации от 6 октября 2009 г. N 373 (зарегистрирован Министерством юстиции Российской Федерации 22 декабря 2009 г., регистрационный N 15785), с изменениями, внесенными приказами Министерства образования и науки Российской Федерации от 26 ноября 2010 г. N 1241 (зарегистрирован Министерством юстиции Российской Федерации 4 февраля 2011 г., регистрационный N 18707), от 22 сентября 2011 г. N 2357 (зарегистрирован Министерством юстиции Российской Федерации 12 декабря 2011 г., регистрационный N 22540), от 18 декабря 2012 г. N 1060 (зарегистрирован Министерством юстиции Российской Федерации 11 февраля 2013 г., регистрационный N 26993), от 29 декабря 2014 г. N 1643 (зарегистрирован Министерством юстиции Российской Федерации 6 февраля 2015 г., регистрационный N 35916), от 18 мая 2015 г. N 507 (зарегистрирован Министерством юстиции Российской Федерации 18 июля 2015 г., регистрационный N 37714) и от 31 декабря 2015 г. N 1576 (зарегистрирован Министерством юстиции Российской Федерации 2 февраля 2016 г., регистрационный N 40936); федеральный государственный образовательный </w:t>
      </w:r>
      <w:r>
        <w:fldChar w:fldCharType="begin"/>
      </w:r>
      <w:r>
        <w:instrText xml:space="preserve"> HYPERLINK "https://login.consultant.ru/link/?req=doc&amp;base=LAW&amp;n=499929&amp;date=10.09.2026&amp;dst=100010&amp;field=134" \o "Приказ Минобрнауки России от 17.12.2010 N 1897 (ред. от 18.06.2025) "Об утверждении федерального государственного образовательного стандарта основного общего образования" (Зарегистрировано в Минюсте России 01.02.2011 N 19644)
{КонсультантПлюс}" \h </w:instrText>
      </w:r>
      <w:r>
        <w:fldChar w:fldCharType="separate"/>
      </w:r>
      <w:r>
        <w:rPr>
          <w:color w:val="0000FF"/>
          <w:sz w:val="24"/>
        </w:rPr>
        <w:t>стандарт</w:t>
      </w:r>
      <w:r>
        <w:rPr>
          <w:color w:val="0000FF"/>
          <w:sz w:val="24"/>
        </w:rPr>
        <w:fldChar w:fldCharType="end"/>
      </w:r>
      <w:r>
        <w:rPr>
          <w:sz w:val="24"/>
        </w:rPr>
        <w:t xml:space="preserve"> основного общего образования, утвержденный приказом Министерства образования и науки Российской Федерации от 17 декабря 2010 г. N 1897 (зарегистрирован Министерством юстиции Российской Федерации 1 февраля 2011 г., регистрационный N 19644), с изменениями, внесенными приказами Министерства образования и науки Российской Федерации от 29 декабря 2014 г. N 1644 (зарегистрирован Министерством юстиции Российской Федерации 6 февраля 2015 г., регистрационный N 35915) и от 31 декабря 2015 г. N 1577 (зарегистрирован Министерством юстиции Российской Федерации 2 февраля 2016 г., регистрационный N 40937); федеральный государственный образовательный </w:t>
      </w:r>
      <w:r>
        <w:fldChar w:fldCharType="begin"/>
      </w:r>
      <w:r>
        <w:instrText xml:space="preserve"> HYPERLINK "https://login.consultant.ru/link/?req=doc&amp;base=LAW&amp;n=501142&amp;date=10.09.2026&amp;dst=4&amp;field=134" \o "Приказ Минобрнауки России от 17.05.2012 N 413 (ред. от 12.02.2025) "Об утверждении федерального государственного образовательного стандарта среднего общего образования" (Зарегистрировано в Минюсте России 07.06.2012 N 24480)
{КонсультантПлюс}" \h </w:instrText>
      </w:r>
      <w:r>
        <w:fldChar w:fldCharType="separate"/>
      </w:r>
      <w:r>
        <w:rPr>
          <w:color w:val="0000FF"/>
          <w:sz w:val="24"/>
        </w:rPr>
        <w:t>стандарт</w:t>
      </w:r>
      <w:r>
        <w:rPr>
          <w:color w:val="0000FF"/>
          <w:sz w:val="24"/>
        </w:rPr>
        <w:fldChar w:fldCharType="end"/>
      </w:r>
      <w:r>
        <w:rPr>
          <w:sz w:val="24"/>
        </w:rPr>
        <w:t xml:space="preserve"> среднего общего 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w:t>
      </w:r>
    </w:p>
    <w:p w14:paraId="0BB42F2D">
      <w:pPr>
        <w:pStyle w:val="4"/>
        <w:jc w:val="both"/>
      </w:pPr>
    </w:p>
    <w:p w14:paraId="1C426E66">
      <w:pPr>
        <w:pStyle w:val="4"/>
        <w:ind w:firstLine="540"/>
        <w:jc w:val="both"/>
      </w:pPr>
      <w:r>
        <w:rPr>
          <w:sz w:val="24"/>
        </w:rPr>
        <w:t>разработчиками из числа муниципальных предметно-методических комиссий для школьного этапа олимпиады;</w:t>
      </w:r>
    </w:p>
    <w:p w14:paraId="530498EA">
      <w:pPr>
        <w:pStyle w:val="4"/>
        <w:spacing w:before="240"/>
        <w:ind w:firstLine="540"/>
        <w:jc w:val="both"/>
      </w:pPr>
      <w:r>
        <w:rPr>
          <w:sz w:val="24"/>
        </w:rPr>
        <w:t>разработчиками из числа региональных предметно-методических комиссий для муниципального этапа олимпиады;</w:t>
      </w:r>
    </w:p>
    <w:p w14:paraId="153D9BC7">
      <w:pPr>
        <w:pStyle w:val="4"/>
        <w:spacing w:before="240"/>
        <w:ind w:firstLine="540"/>
        <w:jc w:val="both"/>
      </w:pPr>
      <w:r>
        <w:rPr>
          <w:sz w:val="24"/>
        </w:rPr>
        <w:t>разработчиками из числа ЦПМК для регионального и заключительного этапов олимпиады.</w:t>
      </w:r>
    </w:p>
    <w:p w14:paraId="7A15C8A4">
      <w:pPr>
        <w:pStyle w:val="4"/>
        <w:spacing w:before="240"/>
        <w:ind w:firstLine="540"/>
        <w:jc w:val="both"/>
      </w:pPr>
      <w:r>
        <w:rPr>
          <w:sz w:val="24"/>
        </w:rPr>
        <w:t>Организатор школьного и муниципального этапов вправе привлекать к разработке олимпиадных заданий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 &lt;14&gt;.</w:t>
      </w:r>
    </w:p>
    <w:p w14:paraId="1A927DD5">
      <w:pPr>
        <w:pStyle w:val="4"/>
        <w:jc w:val="both"/>
      </w:pPr>
      <w:r>
        <w:rPr>
          <w:sz w:val="24"/>
        </w:rPr>
        <w:t xml:space="preserve">(в ред. </w:t>
      </w: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53B94BFD">
      <w:pPr>
        <w:pStyle w:val="4"/>
        <w:spacing w:before="240"/>
        <w:ind w:firstLine="540"/>
        <w:jc w:val="both"/>
      </w:pPr>
      <w:r>
        <w:rPr>
          <w:sz w:val="24"/>
        </w:rPr>
        <w:t>--------------------------------</w:t>
      </w:r>
    </w:p>
    <w:p w14:paraId="1B412118">
      <w:pPr>
        <w:pStyle w:val="4"/>
        <w:spacing w:before="240"/>
        <w:ind w:firstLine="540"/>
        <w:jc w:val="both"/>
      </w:pPr>
      <w:r>
        <w:fldChar w:fldCharType="begin"/>
      </w:r>
      <w:r>
        <w:instrText xml:space="preserve"> HYPERLINK "https://login.consultant.ru/link/?req=doc&amp;base=LAW&amp;n=411841&amp;date=10.09.2026&amp;dst=100017&amp;field=134"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&lt;14&gt;</w:t>
      </w:r>
      <w:r>
        <w:rPr>
          <w:color w:val="0000FF"/>
          <w:sz w:val="24"/>
        </w:rPr>
        <w:fldChar w:fldCharType="end"/>
      </w:r>
      <w:r>
        <w:rPr>
          <w:sz w:val="24"/>
        </w:rPr>
        <w:t xml:space="preserve"> </w:t>
      </w:r>
      <w:r>
        <w:fldChar w:fldCharType="begin"/>
      </w:r>
      <w:r>
        <w:instrText xml:space="preserve"> HYPERLINK "https://login.consultant.ru/link/?req=doc&amp;base=LAW&amp;n=540982&amp;date=10.09.2026&amp;dst=1720&amp;field=134" \o "Федеральный закон от 05.04.2013 N 44-ФЗ (ред. от 04.08.2026) "О контрактной системе в сфере закупок товаров, работ, услуг для обеспечения государственных и муниципальных нужд"
{КонсультантПлюс}" \h </w:instrText>
      </w:r>
      <w:r>
        <w:fldChar w:fldCharType="separate"/>
      </w:r>
      <w:r>
        <w:rPr>
          <w:color w:val="0000FF"/>
          <w:sz w:val="24"/>
        </w:rPr>
        <w:t>Часть 2 статьи 24</w:t>
      </w:r>
      <w:r>
        <w:rPr>
          <w:color w:val="0000FF"/>
          <w:sz w:val="24"/>
        </w:rPr>
        <w:fldChar w:fldCharType="end"/>
      </w:r>
      <w:r>
        <w:rPr>
          <w:sz w:val="24"/>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w:t>
      </w:r>
    </w:p>
    <w:p w14:paraId="5C5C8797">
      <w:pPr>
        <w:pStyle w:val="4"/>
        <w:jc w:val="both"/>
      </w:pPr>
    </w:p>
    <w:p w14:paraId="74931EB0">
      <w:pPr>
        <w:pStyle w:val="4"/>
        <w:ind w:firstLine="540"/>
        <w:jc w:val="both"/>
      </w:pPr>
      <w:r>
        <w:rPr>
          <w:sz w:val="24"/>
        </w:rPr>
        <w:t>В комплекты олимпиадных заданий могут входить теоретические и практические задания, предполагающие выполнение письменных, устных, практических и экспериментальных заданий.</w:t>
      </w:r>
    </w:p>
    <w:p w14:paraId="4C8782E6">
      <w:pPr>
        <w:pStyle w:val="4"/>
        <w:spacing w:before="240"/>
        <w:ind w:firstLine="540"/>
        <w:jc w:val="both"/>
      </w:pPr>
      <w:r>
        <w:rPr>
          <w:sz w:val="24"/>
        </w:rPr>
        <w:t>Порядок разработки комплектов олимпиадных заданий для регионального и заключительного этапов олимпиады определяется Министерством и Рособрнадзором.</w:t>
      </w:r>
    </w:p>
    <w:p w14:paraId="7C59CC2B">
      <w:pPr>
        <w:pStyle w:val="4"/>
        <w:spacing w:before="240"/>
        <w:ind w:firstLine="540"/>
        <w:jc w:val="both"/>
      </w:pPr>
      <w:r>
        <w:rPr>
          <w:sz w:val="24"/>
        </w:rPr>
        <w:t>57. Разработанные комплекты олимпиадных заданий по каждому общеобразовательному предмету направляются разработчиками комплектов олимпиадных заданий организатору соответствующего этапа олимпиады в определенном им порядке в зашифрованном виде.</w:t>
      </w:r>
    </w:p>
    <w:p w14:paraId="40231D4C">
      <w:pPr>
        <w:pStyle w:val="4"/>
        <w:spacing w:before="240"/>
        <w:ind w:firstLine="540"/>
        <w:jc w:val="both"/>
      </w:pPr>
      <w:bookmarkStart w:id="12" w:name="P407"/>
      <w:bookmarkEnd w:id="12"/>
      <w:r>
        <w:rPr>
          <w:sz w:val="24"/>
        </w:rPr>
        <w:t>58. Информация, содержащаяся в комплектах олимпиадных заданий, разрабатываемых для проведения школьного, муниципального, регионального и заключительного этапов олимпиады по каждому общеобразовательному предмету, является конфиденциальной и не подлежит разглашению. Порядок ознакомления с содержанием олимпиадных заданий, критериев и методик оценивания выполненных олимпиадных заданий определяется требованиями к проведению соответствующего этапа олимпиады по соответствующему общеобразовательному предмету. Организатор каждого этапа олимпиады принимает меры по защите информации, содержащейся в комплектах олимпиадных заданий, во время их разработки и доставки в места проведения олимпиады.</w:t>
      </w:r>
    </w:p>
    <w:p w14:paraId="715478E3">
      <w:pPr>
        <w:pStyle w:val="4"/>
        <w:jc w:val="both"/>
      </w:pPr>
      <w:r>
        <w:rPr>
          <w:sz w:val="24"/>
        </w:rPr>
        <w:t xml:space="preserve">(п. 58 в ред. </w:t>
      </w:r>
      <w:r>
        <w:fldChar w:fldCharType="begin"/>
      </w:r>
      <w:r>
        <w:instrText xml:space="preserve"> HYPERLINK "https://login.consultant.ru/link/?req=doc&amp;base=LAW&amp;n=441359&amp;date=10.09.2026&amp;dst=100045&amp;field=134"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26.01.2023 N 55)</w:t>
      </w:r>
    </w:p>
    <w:p w14:paraId="77748971">
      <w:pPr>
        <w:pStyle w:val="4"/>
        <w:spacing w:before="240"/>
        <w:ind w:firstLine="540"/>
        <w:jc w:val="both"/>
      </w:pPr>
      <w:r>
        <w:rPr>
          <w:sz w:val="24"/>
        </w:rPr>
        <w:t>59. Доставка комплектов олимпиадных заданий по каждому общеобразовательному предмету осуществляется организатором соответствующего этапа олимпиады с соблюдением мер по обеспечению конфиденциальности информации, содержащейся в комплектах олимпиадных заданий.</w:t>
      </w:r>
    </w:p>
    <w:p w14:paraId="4C9D79CC">
      <w:pPr>
        <w:pStyle w:val="4"/>
        <w:spacing w:before="240"/>
        <w:ind w:firstLine="540"/>
        <w:jc w:val="both"/>
      </w:pPr>
      <w:r>
        <w:rPr>
          <w:sz w:val="24"/>
        </w:rPr>
        <w:t xml:space="preserve">Порядок доставки комплектов олимпиадных заданий по каждому общеобразовательному предмету в оргкомитеты школьного и муниципального этапов олимпиады определяется органом местного самоуправления, осуществляющим управление в сфере образования, органами публичной власти федеральной территории "Сириус", осуществляющими полномочия, предусмотренные </w:t>
      </w:r>
      <w:r>
        <w:fldChar w:fldCharType="begin"/>
      </w:r>
      <w:r>
        <w:instrText xml:space="preserve"> HYPERLINK "https://login.consultant.ru/link/?req=doc&amp;base=LAW&amp;n=523570&amp;date=10.09.2026&amp;dst=100061&amp;field=134"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пунктом 5 части 1 статьи 8</w:t>
      </w:r>
      <w:r>
        <w:rPr>
          <w:color w:val="0000FF"/>
          <w:sz w:val="24"/>
        </w:rPr>
        <w:fldChar w:fldCharType="end"/>
      </w:r>
      <w:r>
        <w:rPr>
          <w:sz w:val="24"/>
        </w:rPr>
        <w:t xml:space="preserve"> Федерального закона "О федеральной территории "Сириус".</w:t>
      </w:r>
    </w:p>
    <w:p w14:paraId="192D747C">
      <w:pPr>
        <w:pStyle w:val="4"/>
        <w:jc w:val="both"/>
      </w:pPr>
      <w:r>
        <w:rPr>
          <w:sz w:val="24"/>
        </w:rPr>
        <w:t xml:space="preserve">(в ред. </w:t>
      </w:r>
      <w:r>
        <w:fldChar w:fldCharType="begin"/>
      </w:r>
      <w:r>
        <w:instrText xml:space="preserve"> HYPERLINK "https://login.consultant.ru/link/?req=doc&amp;base=LAW&amp;n=411841&amp;date=10.09.2026&amp;dst=100046&amp;field=134"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29330BFF">
      <w:pPr>
        <w:pStyle w:val="4"/>
        <w:spacing w:before="240"/>
        <w:ind w:firstLine="540"/>
        <w:jc w:val="both"/>
      </w:pPr>
      <w:r>
        <w:rPr>
          <w:sz w:val="24"/>
        </w:rPr>
        <w:t>Сроки и порядок доставки комплектов олимпиадных заданий по каждому общеобразовательному предмету на региональном и заключительном этапах олимпиады в места их проведения, а также порядок их расшифрования определяет Министерство по согласованию с Рособрнадзором.</w:t>
      </w:r>
    </w:p>
    <w:p w14:paraId="208F5120">
      <w:pPr>
        <w:pStyle w:val="4"/>
        <w:jc w:val="both"/>
      </w:pPr>
      <w:r>
        <w:rPr>
          <w:sz w:val="24"/>
        </w:rPr>
        <w:t xml:space="preserve">(в ред. </w:t>
      </w:r>
      <w:r>
        <w:fldChar w:fldCharType="begin"/>
      </w:r>
      <w:r>
        <w:instrText xml:space="preserve"> HYPERLINK "https://login.consultant.ru/link/?req=doc&amp;base=LAW&amp;n=441359&amp;date=10.09.2026&amp;dst=100047&amp;field=134"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26.01.2023 N 55)</w:t>
      </w:r>
    </w:p>
    <w:p w14:paraId="381A7DD2">
      <w:pPr>
        <w:pStyle w:val="4"/>
        <w:spacing w:before="240"/>
        <w:ind w:firstLine="540"/>
        <w:jc w:val="both"/>
      </w:pPr>
      <w:r>
        <w:rPr>
          <w:sz w:val="24"/>
        </w:rPr>
        <w:t>60. Тиражирование, хранение и обработка олимпиадных заданий с применением и без применения средств автоматизации осуществляется оргкомитетом соответствующего этапа олимпиады в соответствии с его организационно-технологической моделью.</w:t>
      </w:r>
    </w:p>
    <w:p w14:paraId="6D497EC2">
      <w:pPr>
        <w:pStyle w:val="4"/>
        <w:jc w:val="both"/>
      </w:pPr>
    </w:p>
    <w:p w14:paraId="77E8755B">
      <w:pPr>
        <w:pStyle w:val="6"/>
        <w:jc w:val="center"/>
        <w:outlineLvl w:val="1"/>
      </w:pPr>
      <w:r>
        <w:rPr>
          <w:sz w:val="24"/>
        </w:rPr>
        <w:t>V. Проверка, анализ и показ выполненных олимпиадных работ,</w:t>
      </w:r>
    </w:p>
    <w:p w14:paraId="3D0B760E">
      <w:pPr>
        <w:pStyle w:val="6"/>
        <w:jc w:val="center"/>
      </w:pPr>
      <w:r>
        <w:rPr>
          <w:sz w:val="24"/>
        </w:rPr>
        <w:t>процедура апелляции</w:t>
      </w:r>
    </w:p>
    <w:p w14:paraId="6320B1B5">
      <w:pPr>
        <w:pStyle w:val="4"/>
        <w:jc w:val="both"/>
      </w:pPr>
    </w:p>
    <w:p w14:paraId="7B4E9335">
      <w:pPr>
        <w:pStyle w:val="4"/>
        <w:ind w:firstLine="540"/>
        <w:jc w:val="both"/>
      </w:pPr>
      <w:r>
        <w:rPr>
          <w:sz w:val="24"/>
        </w:rPr>
        <w:t>61. Проверка выполненных олимпиадных работ осуществляется жюри соответствующего этапа олимпиады по соответствующему общеобразовательному предмету.</w:t>
      </w:r>
    </w:p>
    <w:p w14:paraId="7AE3042E">
      <w:pPr>
        <w:pStyle w:val="4"/>
        <w:spacing w:before="240"/>
        <w:ind w:firstLine="540"/>
        <w:jc w:val="both"/>
      </w:pPr>
      <w:r>
        <w:rPr>
          <w:sz w:val="24"/>
        </w:rPr>
        <w:t>Проверка выполненных олимпиадных работ проводится в соответствии с критериями и методикой оценивания, входящими в комплект олимпиадных заданий, по которым проводится соответствующий этап олимпиады.</w:t>
      </w:r>
    </w:p>
    <w:p w14:paraId="5ED612B6">
      <w:pPr>
        <w:pStyle w:val="4"/>
        <w:spacing w:before="240"/>
        <w:ind w:firstLine="540"/>
        <w:jc w:val="both"/>
      </w:pPr>
      <w:r>
        <w:rPr>
          <w:sz w:val="24"/>
        </w:rPr>
        <w:t>Проверке подлежат обезличенные выполненные олимпиадные работы. На региональном и заключительном этапах олимпиады в целях обеспечения прав участников олимпиады на объективное оценивание и повышения прозрачности и объективности результатов олимпиады жюри проверяют копии обезличенных выполненных письменных олимпиадных работ. Хранение оригиналов выполненных письменных олимпиадных работ обеспечивает оргкомитет олимпиады.</w:t>
      </w:r>
    </w:p>
    <w:p w14:paraId="2B916954">
      <w:pPr>
        <w:pStyle w:val="4"/>
        <w:spacing w:before="240"/>
        <w:ind w:firstLine="540"/>
        <w:jc w:val="both"/>
      </w:pPr>
      <w:r>
        <w:rPr>
          <w:sz w:val="24"/>
        </w:rPr>
        <w:t>62. В случае выявления фактических ошибок в критериях оценивания олимпиадных работ регионального этапа олимпиады жюри обращается в ЦПМК по соответствующему общеобразовательному предмету.</w:t>
      </w:r>
    </w:p>
    <w:p w14:paraId="0F8C326D">
      <w:pPr>
        <w:pStyle w:val="4"/>
        <w:spacing w:before="240"/>
        <w:ind w:firstLine="540"/>
        <w:jc w:val="both"/>
      </w:pPr>
      <w:r>
        <w:rPr>
          <w:sz w:val="24"/>
        </w:rPr>
        <w:t>ЦПМК принимает решение о внесении изменений в критерии оценивания олимпиадных работ, которое оформляется протоколом ЦПМК. Протокол о внесении изменений в критерии оценивания олимпиадных работ в день его подписания направляется ЦПМК в Министерство для передачи организаторам регионального этапа олимпиады.</w:t>
      </w:r>
    </w:p>
    <w:p w14:paraId="079AB35C">
      <w:pPr>
        <w:pStyle w:val="4"/>
        <w:spacing w:before="240"/>
        <w:ind w:firstLine="540"/>
        <w:jc w:val="both"/>
      </w:pPr>
      <w:r>
        <w:rPr>
          <w:sz w:val="24"/>
        </w:rPr>
        <w:t>В случае выявления фактических ошибок в критериях оценивания олимпиадных работ заключительного этапа олимпиады жюри по согласованию с ЦПМК по соответствующему общеобразовательному предмету принимает решение о внесении изменений в критерии оценивания олимпиадных работ, которое оформляется протоколом за подписью председателя жюри по соответствующему предмету олимпиады. Протокол о внесении изменений в критерии оценивания олимпиадных работ направляется в Министерство и председателю ЦПМК по соответствующему общеобразовательному предмету.</w:t>
      </w:r>
    </w:p>
    <w:p w14:paraId="0762E304">
      <w:pPr>
        <w:pStyle w:val="4"/>
        <w:spacing w:before="240"/>
        <w:ind w:firstLine="540"/>
        <w:jc w:val="both"/>
      </w:pPr>
      <w:r>
        <w:rPr>
          <w:sz w:val="24"/>
        </w:rPr>
        <w:t>63. Письменные олимпиадные работы на региональном и заключительном этапах олимпиады проверяются не менее чем двумя членами жюри.</w:t>
      </w:r>
    </w:p>
    <w:p w14:paraId="2212BB13">
      <w:pPr>
        <w:pStyle w:val="4"/>
        <w:spacing w:before="240"/>
        <w:ind w:firstLine="540"/>
        <w:jc w:val="both"/>
      </w:pPr>
      <w:r>
        <w:rPr>
          <w:sz w:val="24"/>
        </w:rPr>
        <w:t>В случае существенного расхождения в баллах, выставленных двумя членами жюри, назначается третья проверка. Существенное расхождение в баллах определено в критериях оценивания по соответствующему учебному предмету.</w:t>
      </w:r>
    </w:p>
    <w:p w14:paraId="566E1132">
      <w:pPr>
        <w:pStyle w:val="4"/>
        <w:spacing w:before="240"/>
        <w:ind w:firstLine="540"/>
        <w:jc w:val="both"/>
      </w:pPr>
      <w:r>
        <w:rPr>
          <w:sz w:val="24"/>
        </w:rPr>
        <w:t>Члену жюри, осуществляющему третью проверку, предоставляется информация о баллах, выставленных членами жюри, ранее проверявшими олимпиадную работу.</w:t>
      </w:r>
    </w:p>
    <w:p w14:paraId="3AD32F71">
      <w:pPr>
        <w:pStyle w:val="4"/>
        <w:spacing w:before="240"/>
        <w:ind w:firstLine="540"/>
        <w:jc w:val="both"/>
      </w:pPr>
      <w:r>
        <w:rPr>
          <w:sz w:val="24"/>
        </w:rPr>
        <w:t>Распределение олимпиадных работ между членами жюри, а также определение необходимости третьей проверки осуществляются председателем жюри.</w:t>
      </w:r>
    </w:p>
    <w:p w14:paraId="1598B229">
      <w:pPr>
        <w:pStyle w:val="4"/>
        <w:spacing w:before="240"/>
        <w:ind w:firstLine="540"/>
        <w:jc w:val="both"/>
      </w:pPr>
      <w:r>
        <w:rPr>
          <w:sz w:val="24"/>
        </w:rPr>
        <w:t>Выполнение олимпиадных заданий в устной форме оценивается не менее чем двумя членами жюри, и из двух выставленных оценок выводится среднее арифметическое в соответствии с правилами математического округления.</w:t>
      </w:r>
    </w:p>
    <w:p w14:paraId="7F614029">
      <w:pPr>
        <w:pStyle w:val="4"/>
        <w:spacing w:before="240"/>
        <w:ind w:firstLine="540"/>
        <w:jc w:val="both"/>
      </w:pPr>
      <w:r>
        <w:rPr>
          <w:sz w:val="24"/>
        </w:rPr>
        <w:t>64. Проверка олимпиадных работ заключительного этапа олимпиады осуществляется жюри в аудиториях, оборудованных средствами видеозаписи, исключающих возможность допуска к ним посторонних лиц.</w:t>
      </w:r>
    </w:p>
    <w:p w14:paraId="12C7B114">
      <w:pPr>
        <w:pStyle w:val="4"/>
        <w:spacing w:before="240"/>
        <w:ind w:firstLine="540"/>
        <w:jc w:val="both"/>
      </w:pPr>
      <w:r>
        <w:rPr>
          <w:sz w:val="24"/>
        </w:rPr>
        <w:t>65. В местах работы жюри при наличии документов, подтверждающих их полномочия, могут присутствовать должностные лица Министерства, Рособрнадзора, представители оргкомитета олимпиады, обеспечивающие работу жюри, и технические специалисты, занятые обслуживанием оборудования, используемого при проведении олимпиады, общественные наблюдатели.</w:t>
      </w:r>
    </w:p>
    <w:p w14:paraId="43A710DD">
      <w:pPr>
        <w:pStyle w:val="4"/>
        <w:spacing w:before="240"/>
        <w:ind w:firstLine="540"/>
        <w:jc w:val="both"/>
      </w:pPr>
      <w:r>
        <w:rPr>
          <w:sz w:val="24"/>
        </w:rPr>
        <w:t>66. Проверенные жюри выполненные олимпиадные работы (обезличенные копии олимпиадных работ) передаются техническим специалистам, которые производят декодирование и составляют рейтинговую таблицу результатов участников олимпиады.</w:t>
      </w:r>
    </w:p>
    <w:p w14:paraId="6DCAE006">
      <w:pPr>
        <w:pStyle w:val="4"/>
        <w:spacing w:before="240"/>
        <w:ind w:firstLine="540"/>
        <w:jc w:val="both"/>
      </w:pPr>
      <w:r>
        <w:rPr>
          <w:sz w:val="24"/>
        </w:rPr>
        <w:t>67. После подведения итогов на заключительном этапе олимпиадные задания, критерии оценки и итоговые оценки олимпиадных работ доводятся до участников олимпиады посредством размещения на информационном стенде соответствующего оргкомитета или в сети Интернет на официальном сайте оргкомитета олимпиады или Министерства.</w:t>
      </w:r>
    </w:p>
    <w:p w14:paraId="451B82E1">
      <w:pPr>
        <w:pStyle w:val="4"/>
        <w:spacing w:before="240"/>
        <w:ind w:firstLine="540"/>
        <w:jc w:val="both"/>
      </w:pPr>
      <w:r>
        <w:rPr>
          <w:sz w:val="24"/>
        </w:rPr>
        <w:t>68. После выполнения участниками олимпиады заданий жюри соответствующего этапа олимпиады проводит анализ олимпиадных заданий и их решений, показ выполненных олимпиадных работ.</w:t>
      </w:r>
    </w:p>
    <w:p w14:paraId="7B1CD6BD">
      <w:pPr>
        <w:pStyle w:val="4"/>
        <w:spacing w:before="240"/>
        <w:ind w:firstLine="540"/>
        <w:jc w:val="both"/>
      </w:pPr>
      <w:r>
        <w:rPr>
          <w:sz w:val="24"/>
        </w:rPr>
        <w:t>69.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 критериях и методике оценивания выполненных олимпиадных работ и типичных ошибках, которые могут быть допущены или были допущены участниками при выполнении олимпиадных заданий.</w:t>
      </w:r>
    </w:p>
    <w:p w14:paraId="4CD9E68A">
      <w:pPr>
        <w:pStyle w:val="4"/>
        <w:spacing w:before="240"/>
        <w:ind w:firstLine="540"/>
        <w:jc w:val="both"/>
      </w:pPr>
      <w:r>
        <w:rPr>
          <w:sz w:val="24"/>
        </w:rPr>
        <w:t>При проведении анализа олимпиадных заданий и их решений могут присутствовать сопровождающие лица.</w:t>
      </w:r>
    </w:p>
    <w:p w14:paraId="731F2CF6">
      <w:pPr>
        <w:pStyle w:val="4"/>
        <w:spacing w:before="240"/>
        <w:ind w:firstLine="540"/>
        <w:jc w:val="both"/>
      </w:pPr>
      <w:r>
        <w:rPr>
          <w:sz w:val="24"/>
        </w:rPr>
        <w:t xml:space="preserve">Абзац утратил силу. - </w:t>
      </w:r>
      <w:r>
        <w:fldChar w:fldCharType="begin"/>
      </w:r>
      <w:r>
        <w:instrText xml:space="preserve"> HYPERLINK "https://login.consultant.ru/link/?req=doc&amp;base=LAW&amp;n=441359&amp;date=10.09.2026&amp;dst=100049&amp;field=134"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Приказ</w:t>
      </w:r>
      <w:r>
        <w:rPr>
          <w:color w:val="0000FF"/>
          <w:sz w:val="24"/>
        </w:rPr>
        <w:fldChar w:fldCharType="end"/>
      </w:r>
      <w:r>
        <w:rPr>
          <w:sz w:val="24"/>
        </w:rPr>
        <w:t xml:space="preserve"> Минпросвещения России от 26.01.2023 N 55.</w:t>
      </w:r>
    </w:p>
    <w:p w14:paraId="224AC3E8">
      <w:pPr>
        <w:pStyle w:val="4"/>
        <w:spacing w:before="240"/>
        <w:ind w:firstLine="540"/>
        <w:jc w:val="both"/>
      </w:pPr>
      <w:r>
        <w:rPr>
          <w:sz w:val="24"/>
        </w:rPr>
        <w:t>70. После проведения анализа олимпиадных заданий и их решений на заключительном этапе олимпиады оргкомитет выдает по запросу участника олимпиады копию выполненной им письменной части олимпиадной работы.</w:t>
      </w:r>
    </w:p>
    <w:p w14:paraId="29C3EEAA">
      <w:pPr>
        <w:pStyle w:val="4"/>
        <w:jc w:val="both"/>
      </w:pPr>
      <w:r>
        <w:rPr>
          <w:sz w:val="24"/>
        </w:rPr>
        <w:t xml:space="preserve">(в ред. </w:t>
      </w:r>
      <w:r>
        <w:fldChar w:fldCharType="begin"/>
      </w:r>
      <w:r>
        <w:instrText xml:space="preserve"> HYPERLINK "https://login.consultant.ru/link/?req=doc&amp;base=LAW&amp;n=441359&amp;date=10.09.2026&amp;dst=100050&amp;field=134"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26.01.2023 N 55)</w:t>
      </w:r>
    </w:p>
    <w:p w14:paraId="2786D3A8">
      <w:pPr>
        <w:pStyle w:val="4"/>
        <w:spacing w:before="240"/>
        <w:ind w:firstLine="540"/>
        <w:jc w:val="both"/>
      </w:pPr>
      <w:r>
        <w:rPr>
          <w:sz w:val="24"/>
        </w:rPr>
        <w:t>71. После проведения анализа олимпиадных заданий и их решений жюри по запросу участника проводит показ выполненной им олимпиадной работы. При этом на заключительном этапе олимпиады участнику предоставляется для ознакомления проверенная жюри копия выполненной им олимпиадной работы.</w:t>
      </w:r>
    </w:p>
    <w:p w14:paraId="48180815">
      <w:pPr>
        <w:pStyle w:val="4"/>
        <w:jc w:val="both"/>
      </w:pPr>
      <w:r>
        <w:rPr>
          <w:sz w:val="24"/>
        </w:rPr>
        <w:t xml:space="preserve">(в ред. </w:t>
      </w:r>
      <w:r>
        <w:fldChar w:fldCharType="begin"/>
      </w:r>
      <w:r>
        <w:instrText xml:space="preserve"> HYPERLINK "https://login.consultant.ru/link/?req=doc&amp;base=LAW&amp;n=441359&amp;date=10.09.2026&amp;dst=100051&amp;field=134" \o "Приказ Минпросвещения России от 26.01.2023 N 55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06.03.2023 N 72537)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26.01.2023 N 55)</w:t>
      </w:r>
    </w:p>
    <w:p w14:paraId="23D0493A">
      <w:pPr>
        <w:pStyle w:val="4"/>
        <w:spacing w:before="240"/>
        <w:ind w:firstLine="540"/>
        <w:jc w:val="both"/>
      </w:pPr>
      <w:r>
        <w:rPr>
          <w:sz w:val="24"/>
        </w:rPr>
        <w:t>Участник олимпиады на каждом этапе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w:t>
      </w:r>
    </w:p>
    <w:p w14:paraId="5A481D19">
      <w:pPr>
        <w:pStyle w:val="4"/>
        <w:spacing w:before="240"/>
        <w:ind w:firstLine="540"/>
        <w:jc w:val="both"/>
      </w:pPr>
      <w:r>
        <w:rPr>
          <w:sz w:val="24"/>
        </w:rPr>
        <w:t>Во время показа выполненных олимпиадных работ жюри не вправе изменить баллы, выставленные при проверке олимпиадных заданий.</w:t>
      </w:r>
    </w:p>
    <w:p w14:paraId="1871B378">
      <w:pPr>
        <w:pStyle w:val="4"/>
        <w:spacing w:before="240"/>
        <w:ind w:firstLine="540"/>
        <w:jc w:val="both"/>
      </w:pPr>
      <w:r>
        <w:rPr>
          <w:sz w:val="24"/>
        </w:rPr>
        <w:t>Показ выполненных олимпиадных работ заключительного этапа олимпиады в очной форме проводится в аудиториях, оборудованных средствами видеозаписи. В течение всего периода показа олимпиадных заданий осуществляется видеозапись.</w:t>
      </w:r>
    </w:p>
    <w:p w14:paraId="457A82CD">
      <w:pPr>
        <w:pStyle w:val="4"/>
        <w:spacing w:before="240"/>
        <w:ind w:firstLine="540"/>
        <w:jc w:val="both"/>
      </w:pPr>
      <w:r>
        <w:rPr>
          <w:sz w:val="24"/>
        </w:rPr>
        <w:t>Срок хранения оргкомитетом заключительного этапа олимпиады видеозаписи показа выполненных олимпиадных работ олимпиады составляет не менее 4 лет с года ее проведения.</w:t>
      </w:r>
    </w:p>
    <w:p w14:paraId="41718E7E">
      <w:pPr>
        <w:pStyle w:val="4"/>
        <w:spacing w:before="240"/>
        <w:ind w:firstLine="540"/>
        <w:jc w:val="both"/>
      </w:pPr>
      <w:bookmarkStart w:id="13" w:name="P446"/>
      <w:bookmarkEnd w:id="13"/>
      <w:r>
        <w:rPr>
          <w:sz w:val="24"/>
        </w:rPr>
        <w:t>72. Участник олимпиады вправе подать апелляцию о несогласии с выставленными баллами (далее - апелляция) в создаваемую организатором соответствующего этапа апелляционную комиссию в установленной организатором соответствующего этапа олимпиады форме.</w:t>
      </w:r>
    </w:p>
    <w:p w14:paraId="4F91F1BE">
      <w:pPr>
        <w:pStyle w:val="4"/>
        <w:spacing w:before="240"/>
        <w:ind w:firstLine="540"/>
        <w:jc w:val="both"/>
      </w:pPr>
      <w:r>
        <w:rPr>
          <w:sz w:val="24"/>
        </w:rPr>
        <w:t>73. Апелляционная комиссия:</w:t>
      </w:r>
    </w:p>
    <w:p w14:paraId="26B6E29C">
      <w:pPr>
        <w:pStyle w:val="4"/>
        <w:spacing w:before="240"/>
        <w:ind w:firstLine="540"/>
        <w:jc w:val="both"/>
      </w:pPr>
      <w:r>
        <w:rPr>
          <w:sz w:val="24"/>
        </w:rPr>
        <w:t>принимает и рассматривает апелляции участников олимпиады;</w:t>
      </w:r>
    </w:p>
    <w:p w14:paraId="5359B570">
      <w:pPr>
        <w:pStyle w:val="4"/>
        <w:spacing w:before="240"/>
        <w:ind w:firstLine="540"/>
        <w:jc w:val="both"/>
      </w:pPr>
      <w:r>
        <w:rPr>
          <w:sz w:val="24"/>
        </w:rPr>
        <w:t>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14:paraId="5F8CD2BD">
      <w:pPr>
        <w:pStyle w:val="4"/>
        <w:spacing w:before="240"/>
        <w:ind w:firstLine="540"/>
        <w:jc w:val="both"/>
      </w:pPr>
      <w:r>
        <w:rPr>
          <w:sz w:val="24"/>
        </w:rPr>
        <w:t>информирует участников олимпиады о принятом решении.</w:t>
      </w:r>
    </w:p>
    <w:p w14:paraId="50547DBD">
      <w:pPr>
        <w:pStyle w:val="4"/>
        <w:spacing w:before="240"/>
        <w:ind w:firstLine="540"/>
        <w:jc w:val="both"/>
      </w:pPr>
      <w:r>
        <w:rPr>
          <w:sz w:val="24"/>
        </w:rPr>
        <w:t xml:space="preserve">74. Состав апелляционных комиссий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исполнительной власти субъектов Российской Федерации, осуществляющих переданные полномочия, органов публичной власти федеральной территории "Сириус", осуществляющих полномочия, предусмотренные </w:t>
      </w:r>
      <w:r>
        <w:fldChar w:fldCharType="begin"/>
      </w:r>
      <w:r>
        <w:instrText xml:space="preserve"> HYPERLINK "https://login.consultant.ru/link/?req=doc&amp;base=LAW&amp;n=523570&amp;date=10.09.2026&amp;dst=100058&amp;field=134"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пунктами 2</w:t>
      </w:r>
      <w:r>
        <w:rPr>
          <w:color w:val="0000FF"/>
          <w:sz w:val="24"/>
        </w:rPr>
        <w:fldChar w:fldCharType="end"/>
      </w:r>
      <w:r>
        <w:rPr>
          <w:sz w:val="24"/>
        </w:rPr>
        <w:t xml:space="preserve">,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3</w:t>
      </w:r>
      <w:r>
        <w:rPr>
          <w:color w:val="0000FF"/>
          <w:sz w:val="24"/>
        </w:rPr>
        <w:fldChar w:fldCharType="end"/>
      </w:r>
      <w:r>
        <w:rPr>
          <w:sz w:val="24"/>
        </w:rPr>
        <w:t xml:space="preserve"> и </w:t>
      </w:r>
      <w:r>
        <w:fldChar w:fldCharType="begin"/>
      </w:r>
      <w:r>
        <w:instrText xml:space="preserve"> HYPERLINK "https://login.consultant.ru/link/?req=doc&amp;base=LAW&amp;n=523570&amp;date=10.09.2026&amp;dst=100061&amp;field=134"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5 части 1 статьи 8</w:t>
      </w:r>
      <w:r>
        <w:rPr>
          <w:color w:val="0000FF"/>
          <w:sz w:val="24"/>
        </w:rPr>
        <w:fldChar w:fldCharType="end"/>
      </w:r>
      <w:r>
        <w:rPr>
          <w:sz w:val="24"/>
        </w:rPr>
        <w:t xml:space="preserve"> Федерального закона "О федеральной территории "Сириус", учредителей образовательных организаций, органов местного самоуправления, организаций, осуществляющих образовательную деятельность, научных, общественных и иных организаций и объединений.</w:t>
      </w:r>
    </w:p>
    <w:p w14:paraId="44B2778E">
      <w:pPr>
        <w:pStyle w:val="4"/>
        <w:jc w:val="both"/>
      </w:pPr>
      <w:r>
        <w:rPr>
          <w:sz w:val="24"/>
        </w:rPr>
        <w:t xml:space="preserve">(в ред. </w:t>
      </w:r>
      <w:r>
        <w:fldChar w:fldCharType="begin"/>
      </w:r>
      <w:r>
        <w:instrText xml:space="preserve"> HYPERLINK "https://login.consultant.ru/link/?req=doc&amp;base=LAW&amp;n=411841&amp;date=10.09.2026&amp;dst=100047&amp;field=134"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3CAD47E8">
      <w:pPr>
        <w:pStyle w:val="4"/>
        <w:spacing w:before="240"/>
        <w:ind w:firstLine="540"/>
        <w:jc w:val="both"/>
      </w:pPr>
      <w:r>
        <w:rPr>
          <w:sz w:val="24"/>
        </w:rPr>
        <w:t>Общее руководство работой апелляционной комиссии осуществляется ее председателем.</w:t>
      </w:r>
    </w:p>
    <w:p w14:paraId="020CF887">
      <w:pPr>
        <w:pStyle w:val="4"/>
        <w:spacing w:before="240"/>
        <w:ind w:firstLine="540"/>
        <w:jc w:val="both"/>
      </w:pPr>
      <w:r>
        <w:rPr>
          <w:sz w:val="24"/>
        </w:rPr>
        <w:t>75. Решение апелляционной комиссии оформляется протоколом.</w:t>
      </w:r>
    </w:p>
    <w:p w14:paraId="4CB09536">
      <w:pPr>
        <w:pStyle w:val="4"/>
        <w:spacing w:before="240"/>
        <w:ind w:firstLine="540"/>
        <w:jc w:val="both"/>
      </w:pPr>
      <w:r>
        <w:rPr>
          <w:sz w:val="24"/>
        </w:rPr>
        <w:t>При проведении апелляции на заключительном этапе олимпиады на протоколе должна быть личная подпись участника олимпиады, подававшего заявление на апелляцию. В случае отказа в протоколе апелляции делается соответствующая отметка.</w:t>
      </w:r>
    </w:p>
    <w:p w14:paraId="2E42A8D3">
      <w:pPr>
        <w:pStyle w:val="4"/>
        <w:spacing w:before="240"/>
        <w:ind w:firstLine="540"/>
        <w:jc w:val="both"/>
      </w:pPr>
      <w:r>
        <w:rPr>
          <w:sz w:val="24"/>
        </w:rPr>
        <w:t>При проведении апелляции с использованием информационно-коммуникационных технологий согласие участника олимпиады, подававшего заявление на апелляцию, фиксируется на видео, и в протоколе апелляции делается соответствующая отметка.</w:t>
      </w:r>
    </w:p>
    <w:p w14:paraId="0D7167B2">
      <w:pPr>
        <w:pStyle w:val="4"/>
        <w:spacing w:before="240"/>
        <w:ind w:firstLine="540"/>
        <w:jc w:val="both"/>
      </w:pPr>
      <w:r>
        <w:rPr>
          <w:sz w:val="24"/>
        </w:rPr>
        <w:t>В случае равенства голосов решающим является голос председателя апелляционной комиссии.</w:t>
      </w:r>
    </w:p>
    <w:p w14:paraId="2712736A">
      <w:pPr>
        <w:pStyle w:val="4"/>
        <w:spacing w:before="240"/>
        <w:ind w:firstLine="540"/>
        <w:jc w:val="both"/>
      </w:pPr>
      <w:r>
        <w:rPr>
          <w:sz w:val="24"/>
        </w:rPr>
        <w:t>76.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14:paraId="1D220ED4">
      <w:pPr>
        <w:pStyle w:val="4"/>
        <w:spacing w:before="240"/>
        <w:ind w:firstLine="540"/>
        <w:jc w:val="both"/>
      </w:pPr>
      <w:r>
        <w:rPr>
          <w:sz w:val="24"/>
        </w:rPr>
        <w:t>На заседании апелляционной комиссии рассматривается оценивание только тех заданий, которые указаны в апелляции.</w:t>
      </w:r>
    </w:p>
    <w:p w14:paraId="2B28929E">
      <w:pPr>
        <w:pStyle w:val="4"/>
        <w:spacing w:before="240"/>
        <w:ind w:firstLine="540"/>
        <w:jc w:val="both"/>
      </w:pPr>
      <w:r>
        <w:rPr>
          <w:sz w:val="24"/>
        </w:rPr>
        <w:t>77. Апелляции заключительного этапа олимпиады рассматриваются апелляционными комиссиями очно с использованием средств видеозаписи. Видеозапись осуществляется в течение всего времени рассмотрения апелляции.</w:t>
      </w:r>
    </w:p>
    <w:p w14:paraId="394B7E3E">
      <w:pPr>
        <w:pStyle w:val="4"/>
        <w:spacing w:before="240"/>
        <w:ind w:firstLine="540"/>
        <w:jc w:val="both"/>
      </w:pPr>
      <w:r>
        <w:rPr>
          <w:sz w:val="24"/>
        </w:rPr>
        <w:t>Срок хранения оргкомитетом заключительного этапа олимпиады видеозаписи рассмотрения апелляции участника олимпиады составляет не менее 4 лет с года ее проведения.</w:t>
      </w:r>
    </w:p>
    <w:p w14:paraId="45478556">
      <w:pPr>
        <w:pStyle w:val="4"/>
        <w:spacing w:before="240"/>
        <w:ind w:firstLine="540"/>
        <w:jc w:val="both"/>
      </w:pPr>
      <w:r>
        <w:rPr>
          <w:sz w:val="24"/>
        </w:rPr>
        <w:t>78. Правила подачи апелляции школьного, муниципального и регионального этапов олимпиады, в том числе в случае перепроверки заданий регионального этапа, устанавливаются организатором соответствующего этапа олимпиады.</w:t>
      </w:r>
    </w:p>
    <w:p w14:paraId="36EDE58E">
      <w:pPr>
        <w:pStyle w:val="4"/>
        <w:spacing w:before="240"/>
        <w:ind w:firstLine="540"/>
        <w:jc w:val="both"/>
      </w:pPr>
      <w:r>
        <w:rPr>
          <w:sz w:val="24"/>
        </w:rPr>
        <w:t>При организации апелляции по результатам перепроверки заданий регионального этапа олимпиады организатор регионального этапа олимпиады, предоставивший работы для перепроверки ЦПМК, вправе запросить информацию для проведения апелляции у ЦПМК.</w:t>
      </w:r>
    </w:p>
    <w:p w14:paraId="4C74AF19">
      <w:pPr>
        <w:pStyle w:val="4"/>
        <w:jc w:val="both"/>
      </w:pPr>
      <w:r>
        <w:rPr>
          <w:sz w:val="24"/>
        </w:rPr>
        <w:t xml:space="preserve">(в ред. </w:t>
      </w:r>
      <w:r>
        <w:fldChar w:fldCharType="begin"/>
      </w:r>
      <w:r>
        <w:instrText xml:space="preserve"> HYPERLINK "https://login.consultant.ru/link/?req=doc&amp;base=LAW&amp;n=411841&amp;date=10.09.2026&amp;dst=100048&amp;field=134"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0ACBB268">
      <w:pPr>
        <w:pStyle w:val="4"/>
        <w:spacing w:before="240"/>
        <w:ind w:firstLine="540"/>
        <w:jc w:val="both"/>
      </w:pPr>
      <w:r>
        <w:rPr>
          <w:sz w:val="24"/>
        </w:rPr>
        <w:t>79. Для рассмотрения апелляции членам апелляционной комиссии предоставляются копии проверенной жюри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и критерии их оценивания, протоколы оценки.</w:t>
      </w:r>
    </w:p>
    <w:p w14:paraId="6FF649CF">
      <w:pPr>
        <w:pStyle w:val="4"/>
        <w:spacing w:before="240"/>
        <w:ind w:firstLine="540"/>
        <w:jc w:val="both"/>
      </w:pPr>
      <w:r>
        <w:rPr>
          <w:sz w:val="24"/>
        </w:rPr>
        <w:t>80. Рассмотрение апелляции проводится с участием самого участника олимпиады.</w:t>
      </w:r>
    </w:p>
    <w:p w14:paraId="0EC79592">
      <w:pPr>
        <w:pStyle w:val="4"/>
        <w:spacing w:before="240"/>
        <w:ind w:firstLine="540"/>
        <w:jc w:val="both"/>
      </w:pPr>
      <w:r>
        <w:rPr>
          <w:sz w:val="24"/>
        </w:rPr>
        <w:t>Участник вправе письменно (в заявлении на апелляцию или в самостоятельном заявлении) просить о рассмотрении апелляции без его участия.</w:t>
      </w:r>
    </w:p>
    <w:p w14:paraId="6B583A03">
      <w:pPr>
        <w:pStyle w:val="4"/>
        <w:spacing w:before="240"/>
        <w:ind w:firstLine="540"/>
        <w:jc w:val="both"/>
      </w:pPr>
      <w:r>
        <w:rPr>
          <w:sz w:val="24"/>
        </w:rPr>
        <w:t>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p>
    <w:p w14:paraId="4C225F35">
      <w:pPr>
        <w:pStyle w:val="4"/>
        <w:spacing w:before="240"/>
        <w:ind w:firstLine="540"/>
        <w:jc w:val="both"/>
      </w:pPr>
      <w:r>
        <w:rPr>
          <w:sz w:val="24"/>
        </w:rPr>
        <w:t>В случае неявки без объяснения причин участника, не просившего о рассмотрении апелляции без его участия, на процедуру очного рассмотрения апелляции заявление на апелляцию считается недействительным и рассмотрение апелляции по существу не проводится.</w:t>
      </w:r>
    </w:p>
    <w:p w14:paraId="10A8668A">
      <w:pPr>
        <w:pStyle w:val="4"/>
        <w:spacing w:before="240"/>
        <w:ind w:firstLine="540"/>
        <w:jc w:val="both"/>
      </w:pPr>
      <w:r>
        <w:rPr>
          <w:sz w:val="24"/>
        </w:rPr>
        <w:t>81. Процедура апелляции на региональном и заключительном этапах олимпиады проводится в аудиториях, оборудованных средствами видеозаписи. Видеозапись осуществляется в течение всего периода проведения апелляции.</w:t>
      </w:r>
    </w:p>
    <w:p w14:paraId="2D384A61">
      <w:pPr>
        <w:pStyle w:val="4"/>
        <w:spacing w:before="240"/>
        <w:ind w:firstLine="540"/>
        <w:jc w:val="both"/>
      </w:pPr>
      <w:r>
        <w:rPr>
          <w:sz w:val="24"/>
        </w:rPr>
        <w:t xml:space="preserve">82. При рассмотрении апелляции могут присутствовать общественные наблюдатели, сопровождающие лица, должностные лица Министерства,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органа исполнительной власти субъекта Российской Федерации, осуществляющего переданные полномочия, органов публичной власти федеральной территории "Сириус", осуществляющих полномочия, предусмотренные </w:t>
      </w:r>
      <w:r>
        <w:fldChar w:fldCharType="begin"/>
      </w:r>
      <w:r>
        <w:instrText xml:space="preserve"> HYPERLINK "https://login.consultant.ru/link/?req=doc&amp;base=LAW&amp;n=523570&amp;date=10.09.2026&amp;dst=100058&amp;field=134"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пунктами 2</w:t>
      </w:r>
      <w:r>
        <w:rPr>
          <w:color w:val="0000FF"/>
          <w:sz w:val="24"/>
        </w:rPr>
        <w:fldChar w:fldCharType="end"/>
      </w:r>
      <w:r>
        <w:rPr>
          <w:sz w:val="24"/>
        </w:rPr>
        <w:t xml:space="preserve"> и </w:t>
      </w:r>
      <w:r>
        <w:fldChar w:fldCharType="begin"/>
      </w:r>
      <w:r>
        <w:instrText xml:space="preserve"> HYPERLINK "https://login.consultant.ru/link/?req=doc&amp;base=LAW&amp;n=523570&amp;date=10.09.2026&amp;dst=100059&amp;field=134" \o "Федеральный закон от 22.12.2020 N 437-ФЗ (ред. от 29.12.2025) "О федеральной территории "Сириус"
{КонсультантПлюс}" \h </w:instrText>
      </w:r>
      <w:r>
        <w:fldChar w:fldCharType="separate"/>
      </w:r>
      <w:r>
        <w:rPr>
          <w:color w:val="0000FF"/>
          <w:sz w:val="24"/>
        </w:rPr>
        <w:t>3 части 1 статьи 8</w:t>
      </w:r>
      <w:r>
        <w:rPr>
          <w:color w:val="0000FF"/>
          <w:sz w:val="24"/>
        </w:rPr>
        <w:fldChar w:fldCharType="end"/>
      </w:r>
      <w:r>
        <w:rPr>
          <w:sz w:val="24"/>
        </w:rPr>
        <w:t xml:space="preserve"> Федерального закона "О федеральной территории "Сириус". Указанные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 соответствующего этапа олимпиады.</w:t>
      </w:r>
    </w:p>
    <w:p w14:paraId="67E2CADF">
      <w:pPr>
        <w:pStyle w:val="4"/>
        <w:jc w:val="both"/>
      </w:pPr>
      <w:r>
        <w:rPr>
          <w:sz w:val="24"/>
        </w:rPr>
        <w:t xml:space="preserve">(в ред. </w:t>
      </w:r>
      <w:r>
        <w:fldChar w:fldCharType="begin"/>
      </w:r>
      <w:r>
        <w:instrText xml:space="preserve"> HYPERLINK "https://login.consultant.ru/link/?req=doc&amp;base=LAW&amp;n=411841&amp;date=10.09.2026&amp;dst=100049&amp;field=134" \o "Приказ Минпросвещения России от 14.02.2022 N 73 "О внесении изменений в Порядок проведения всероссийской олимпиады школьников, утвержденный приказом Министерства просвещения Российской Федерации от 27 ноября 2020 г. N 678" (Зарегистрировано в Минюсте России 17.03.2022 N 67780)
{КонсультантПлюс}" \h </w:instrText>
      </w:r>
      <w:r>
        <w:fldChar w:fldCharType="separate"/>
      </w:r>
      <w:r>
        <w:rPr>
          <w:color w:val="0000FF"/>
          <w:sz w:val="24"/>
        </w:rPr>
        <w:t>Приказа</w:t>
      </w:r>
      <w:r>
        <w:rPr>
          <w:color w:val="0000FF"/>
          <w:sz w:val="24"/>
        </w:rPr>
        <w:fldChar w:fldCharType="end"/>
      </w:r>
      <w:r>
        <w:rPr>
          <w:sz w:val="24"/>
        </w:rPr>
        <w:t xml:space="preserve"> Минпросвещения России от 14.02.2022 N 73)</w:t>
      </w:r>
    </w:p>
    <w:p w14:paraId="225DBD83">
      <w:pPr>
        <w:pStyle w:val="4"/>
        <w:spacing w:before="240"/>
        <w:ind w:firstLine="540"/>
        <w:jc w:val="both"/>
      </w:pPr>
      <w:bookmarkStart w:id="14" w:name="P473"/>
      <w:bookmarkEnd w:id="14"/>
      <w:r>
        <w:rPr>
          <w:sz w:val="24"/>
        </w:rPr>
        <w:t>83.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w:t>
      </w:r>
    </w:p>
    <w:p w14:paraId="239FD492">
      <w:pPr>
        <w:pStyle w:val="4"/>
        <w:spacing w:before="240"/>
        <w:ind w:firstLine="540"/>
        <w:jc w:val="both"/>
      </w:pPr>
      <w:r>
        <w:rPr>
          <w:sz w:val="24"/>
        </w:rPr>
        <w:t>Решение апелляционной комиссии этапа олимпиады является окончательным.</w:t>
      </w:r>
    </w:p>
    <w:p w14:paraId="6D6CE413">
      <w:pPr>
        <w:pStyle w:val="4"/>
        <w:jc w:val="both"/>
      </w:pPr>
    </w:p>
    <w:p w14:paraId="6BE64118">
      <w:pPr>
        <w:pStyle w:val="6"/>
        <w:jc w:val="center"/>
        <w:outlineLvl w:val="1"/>
      </w:pPr>
      <w:r>
        <w:rPr>
          <w:sz w:val="24"/>
        </w:rPr>
        <w:t>VI. Заключительные положения</w:t>
      </w:r>
    </w:p>
    <w:p w14:paraId="4E8F8F5D">
      <w:pPr>
        <w:pStyle w:val="4"/>
        <w:jc w:val="both"/>
      </w:pPr>
    </w:p>
    <w:p w14:paraId="19B6B0A0">
      <w:pPr>
        <w:pStyle w:val="4"/>
        <w:ind w:firstLine="540"/>
        <w:jc w:val="both"/>
      </w:pPr>
      <w:r>
        <w:rPr>
          <w:sz w:val="24"/>
        </w:rPr>
        <w:t>84. Финансовое обеспечение проведения заключительного этапа олимпиады (за исключением расходов на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расходов на питание, проживание, транспортное и экскурсионное обслуживание сопровождающих лиц) осуществляется за счет средств федерального бюджета.</w:t>
      </w:r>
    </w:p>
    <w:p w14:paraId="681BAFFD">
      <w:pPr>
        <w:pStyle w:val="4"/>
        <w:jc w:val="both"/>
      </w:pPr>
    </w:p>
    <w:p w14:paraId="2596C4BB">
      <w:pPr>
        <w:pStyle w:val="4"/>
        <w:jc w:val="both"/>
      </w:pPr>
    </w:p>
    <w:p w14:paraId="1F9CACB5">
      <w:pPr>
        <w:pStyle w:val="4"/>
        <w:jc w:val="both"/>
      </w:pPr>
    </w:p>
    <w:p w14:paraId="616A4F32">
      <w:pPr>
        <w:pStyle w:val="4"/>
        <w:jc w:val="both"/>
      </w:pPr>
    </w:p>
    <w:p w14:paraId="6D9ACF9A">
      <w:pPr>
        <w:pStyle w:val="4"/>
        <w:jc w:val="both"/>
      </w:pPr>
    </w:p>
    <w:p w14:paraId="1B27183A">
      <w:pPr>
        <w:pStyle w:val="4"/>
        <w:jc w:val="right"/>
        <w:outlineLvl w:val="1"/>
      </w:pPr>
      <w:r>
        <w:rPr>
          <w:sz w:val="24"/>
        </w:rPr>
        <w:t>Приложение</w:t>
      </w:r>
    </w:p>
    <w:p w14:paraId="63CC366A">
      <w:pPr>
        <w:pStyle w:val="4"/>
        <w:jc w:val="right"/>
      </w:pPr>
      <w:r>
        <w:rPr>
          <w:sz w:val="24"/>
        </w:rPr>
        <w:t>к Порядку проведения всероссийской</w:t>
      </w:r>
    </w:p>
    <w:p w14:paraId="78F10608">
      <w:pPr>
        <w:pStyle w:val="4"/>
        <w:jc w:val="right"/>
      </w:pPr>
      <w:r>
        <w:rPr>
          <w:sz w:val="24"/>
        </w:rPr>
        <w:t>олимпиады школьников, утвержденному</w:t>
      </w:r>
    </w:p>
    <w:p w14:paraId="15A45FDD">
      <w:pPr>
        <w:pStyle w:val="4"/>
        <w:jc w:val="right"/>
      </w:pPr>
      <w:r>
        <w:rPr>
          <w:sz w:val="24"/>
        </w:rPr>
        <w:t>приказом Министерства просвещения</w:t>
      </w:r>
    </w:p>
    <w:p w14:paraId="5BDCEAE3">
      <w:pPr>
        <w:pStyle w:val="4"/>
        <w:jc w:val="right"/>
      </w:pPr>
      <w:r>
        <w:rPr>
          <w:sz w:val="24"/>
        </w:rPr>
        <w:t>Российской Федерации</w:t>
      </w:r>
    </w:p>
    <w:p w14:paraId="19DA7E96">
      <w:pPr>
        <w:pStyle w:val="4"/>
        <w:jc w:val="right"/>
      </w:pPr>
      <w:r>
        <w:rPr>
          <w:sz w:val="24"/>
        </w:rPr>
        <w:t>от 27 ноября 2020 г. N 678</w:t>
      </w:r>
    </w:p>
    <w:p w14:paraId="4E671865">
      <w:pPr>
        <w:pStyle w:val="4"/>
        <w:jc w:val="both"/>
      </w:pPr>
    </w:p>
    <w:p w14:paraId="5F43905A">
      <w:pPr>
        <w:pStyle w:val="4"/>
        <w:jc w:val="center"/>
        <w:outlineLvl w:val="2"/>
      </w:pPr>
      <w:bookmarkStart w:id="15" w:name="P491"/>
      <w:bookmarkEnd w:id="15"/>
      <w:r>
        <w:rPr>
          <w:sz w:val="24"/>
        </w:rPr>
        <w:t>Образец диплома</w:t>
      </w:r>
    </w:p>
    <w:p w14:paraId="3AFD0B97">
      <w:pPr>
        <w:pStyle w:val="4"/>
        <w:jc w:val="center"/>
      </w:pPr>
      <w:r>
        <w:rPr>
          <w:sz w:val="24"/>
        </w:rPr>
        <w:t>победителя всероссийской олимпиады школьников</w:t>
      </w:r>
    </w:p>
    <w:p w14:paraId="7B77EF3A">
      <w:pPr>
        <w:pStyle w:val="4"/>
        <w:jc w:val="both"/>
      </w:pPr>
    </w:p>
    <w:p w14:paraId="0B4BDBBE">
      <w:pPr>
        <w:pStyle w:val="4"/>
        <w:jc w:val="center"/>
        <w:outlineLvl w:val="3"/>
      </w:pPr>
      <w:r>
        <w:rPr>
          <w:sz w:val="24"/>
        </w:rPr>
        <w:t>Лицевая сторона обложки</w:t>
      </w:r>
    </w:p>
    <w:p w14:paraId="052F1EB7">
      <w:pPr>
        <w:pStyle w:val="4"/>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102" w:type="dxa"/>
          <w:left w:w="62" w:type="dxa"/>
          <w:bottom w:w="102" w:type="dxa"/>
          <w:right w:w="62" w:type="dxa"/>
        </w:tblCellMar>
      </w:tblPr>
      <w:tblGrid>
        <w:gridCol w:w="4526"/>
        <w:gridCol w:w="4526"/>
      </w:tblGrid>
      <w:tr w14:paraId="0319F39D">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single" w:color="auto" w:sz="4" w:space="0"/>
              <w:bottom w:val="nil"/>
            </w:tcBorders>
          </w:tcPr>
          <w:p w14:paraId="781D33DD">
            <w:pPr>
              <w:pStyle w:val="4"/>
            </w:pPr>
          </w:p>
        </w:tc>
        <w:tc>
          <w:tcPr>
            <w:tcW w:w="4526" w:type="dxa"/>
            <w:tcBorders>
              <w:top w:val="single" w:color="auto" w:sz="4" w:space="0"/>
              <w:bottom w:val="nil"/>
            </w:tcBorders>
          </w:tcPr>
          <w:p w14:paraId="7DC9FD96">
            <w:pPr>
              <w:pStyle w:val="4"/>
            </w:pPr>
          </w:p>
        </w:tc>
      </w:tr>
      <w:tr w14:paraId="55EAA902">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60664A07">
            <w:pPr>
              <w:pStyle w:val="4"/>
            </w:pPr>
          </w:p>
        </w:tc>
        <w:tc>
          <w:tcPr>
            <w:tcW w:w="4526" w:type="dxa"/>
            <w:tcBorders>
              <w:top w:val="nil"/>
              <w:bottom w:val="nil"/>
            </w:tcBorders>
          </w:tcPr>
          <w:p w14:paraId="6999FC53">
            <w:pPr>
              <w:pStyle w:val="4"/>
              <w:jc w:val="center"/>
            </w:pPr>
            <w:r>
              <w:rPr>
                <w:sz w:val="24"/>
              </w:rPr>
              <w:t>Эмблема олимпиады</w:t>
            </w:r>
          </w:p>
        </w:tc>
      </w:tr>
      <w:tr w14:paraId="176A2765">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73BDF0CB">
            <w:pPr>
              <w:pStyle w:val="4"/>
            </w:pPr>
          </w:p>
        </w:tc>
        <w:tc>
          <w:tcPr>
            <w:tcW w:w="4526" w:type="dxa"/>
            <w:tcBorders>
              <w:top w:val="nil"/>
              <w:bottom w:val="nil"/>
            </w:tcBorders>
          </w:tcPr>
          <w:p w14:paraId="421B19DC">
            <w:pPr>
              <w:pStyle w:val="4"/>
            </w:pPr>
          </w:p>
        </w:tc>
      </w:tr>
      <w:tr w14:paraId="10478453">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178D3A07">
            <w:pPr>
              <w:pStyle w:val="4"/>
            </w:pPr>
          </w:p>
        </w:tc>
        <w:tc>
          <w:tcPr>
            <w:tcW w:w="4526" w:type="dxa"/>
            <w:tcBorders>
              <w:top w:val="nil"/>
              <w:bottom w:val="nil"/>
            </w:tcBorders>
          </w:tcPr>
          <w:p w14:paraId="52C67D94">
            <w:pPr>
              <w:pStyle w:val="4"/>
              <w:jc w:val="center"/>
            </w:pPr>
            <w:r>
              <w:rPr>
                <w:sz w:val="24"/>
              </w:rPr>
              <w:t>ДИПЛОМ</w:t>
            </w:r>
          </w:p>
          <w:p w14:paraId="35E76FAC">
            <w:pPr>
              <w:pStyle w:val="4"/>
              <w:jc w:val="center"/>
            </w:pPr>
            <w:r>
              <w:rPr>
                <w:sz w:val="24"/>
              </w:rPr>
              <w:t>победителя</w:t>
            </w:r>
          </w:p>
          <w:p w14:paraId="0953C4CD">
            <w:pPr>
              <w:pStyle w:val="4"/>
              <w:jc w:val="center"/>
            </w:pPr>
            <w:r>
              <w:rPr>
                <w:sz w:val="24"/>
              </w:rPr>
              <w:t>всероссийской олимпиады</w:t>
            </w:r>
          </w:p>
          <w:p w14:paraId="1952F562">
            <w:pPr>
              <w:pStyle w:val="4"/>
              <w:jc w:val="center"/>
            </w:pPr>
            <w:r>
              <w:rPr>
                <w:sz w:val="24"/>
              </w:rPr>
              <w:t>школьников</w:t>
            </w:r>
          </w:p>
        </w:tc>
      </w:tr>
      <w:tr w14:paraId="69197043">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single" w:color="auto" w:sz="4" w:space="0"/>
            </w:tcBorders>
          </w:tcPr>
          <w:p w14:paraId="708D5C21">
            <w:pPr>
              <w:pStyle w:val="4"/>
            </w:pPr>
          </w:p>
        </w:tc>
        <w:tc>
          <w:tcPr>
            <w:tcW w:w="4526" w:type="dxa"/>
            <w:tcBorders>
              <w:top w:val="nil"/>
              <w:bottom w:val="single" w:color="auto" w:sz="4" w:space="0"/>
            </w:tcBorders>
          </w:tcPr>
          <w:p w14:paraId="6254D682">
            <w:pPr>
              <w:pStyle w:val="4"/>
            </w:pPr>
          </w:p>
        </w:tc>
      </w:tr>
    </w:tbl>
    <w:p w14:paraId="1A6AE065">
      <w:pPr>
        <w:pStyle w:val="4"/>
        <w:jc w:val="both"/>
      </w:pPr>
    </w:p>
    <w:p w14:paraId="5B8A6C88">
      <w:pPr>
        <w:pStyle w:val="4"/>
        <w:jc w:val="center"/>
        <w:outlineLvl w:val="3"/>
      </w:pPr>
      <w:r>
        <w:rPr>
          <w:sz w:val="24"/>
        </w:rPr>
        <w:t>Оборотная сторона обложки</w:t>
      </w:r>
    </w:p>
    <w:p w14:paraId="5FDD5C04">
      <w:pPr>
        <w:pStyle w:val="4"/>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102" w:type="dxa"/>
          <w:left w:w="62" w:type="dxa"/>
          <w:bottom w:w="102" w:type="dxa"/>
          <w:right w:w="62" w:type="dxa"/>
        </w:tblCellMar>
      </w:tblPr>
      <w:tblGrid>
        <w:gridCol w:w="4446"/>
        <w:gridCol w:w="340"/>
        <w:gridCol w:w="4284"/>
      </w:tblGrid>
      <w:tr w14:paraId="37CD91C7">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single" w:color="auto" w:sz="4" w:space="0"/>
              <w:bottom w:val="nil"/>
            </w:tcBorders>
          </w:tcPr>
          <w:p w14:paraId="57F955CA">
            <w:pPr>
              <w:pStyle w:val="4"/>
            </w:pPr>
          </w:p>
        </w:tc>
        <w:tc>
          <w:tcPr>
            <w:tcW w:w="340" w:type="dxa"/>
            <w:tcBorders>
              <w:top w:val="single" w:color="auto" w:sz="4" w:space="0"/>
              <w:bottom w:val="nil"/>
            </w:tcBorders>
          </w:tcPr>
          <w:p w14:paraId="52F86297">
            <w:pPr>
              <w:pStyle w:val="4"/>
            </w:pPr>
          </w:p>
        </w:tc>
        <w:tc>
          <w:tcPr>
            <w:tcW w:w="4284" w:type="dxa"/>
            <w:tcBorders>
              <w:top w:val="single" w:color="auto" w:sz="4" w:space="0"/>
              <w:bottom w:val="nil"/>
            </w:tcBorders>
          </w:tcPr>
          <w:p w14:paraId="7DE9C687">
            <w:pPr>
              <w:pStyle w:val="4"/>
            </w:pPr>
          </w:p>
        </w:tc>
      </w:tr>
      <w:tr w14:paraId="1A51CC62">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nil"/>
            </w:tcBorders>
          </w:tcPr>
          <w:p w14:paraId="7CC8C8C5">
            <w:pPr>
              <w:pStyle w:val="4"/>
            </w:pPr>
          </w:p>
        </w:tc>
        <w:tc>
          <w:tcPr>
            <w:tcW w:w="340" w:type="dxa"/>
            <w:tcBorders>
              <w:top w:val="nil"/>
              <w:bottom w:val="nil"/>
            </w:tcBorders>
          </w:tcPr>
          <w:p w14:paraId="3EBADEBD">
            <w:pPr>
              <w:pStyle w:val="4"/>
            </w:pPr>
          </w:p>
        </w:tc>
        <w:tc>
          <w:tcPr>
            <w:tcW w:w="4284" w:type="dxa"/>
            <w:tcBorders>
              <w:top w:val="nil"/>
              <w:bottom w:val="nil"/>
            </w:tcBorders>
          </w:tcPr>
          <w:p w14:paraId="1847560F">
            <w:pPr>
              <w:pStyle w:val="4"/>
            </w:pPr>
          </w:p>
        </w:tc>
      </w:tr>
      <w:tr w14:paraId="4C4BEFCD">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single" w:color="auto" w:sz="4" w:space="0"/>
            </w:tcBorders>
          </w:tcPr>
          <w:p w14:paraId="6870EACF">
            <w:pPr>
              <w:pStyle w:val="4"/>
            </w:pPr>
          </w:p>
        </w:tc>
        <w:tc>
          <w:tcPr>
            <w:tcW w:w="340" w:type="dxa"/>
            <w:tcBorders>
              <w:top w:val="nil"/>
              <w:bottom w:val="single" w:color="auto" w:sz="4" w:space="0"/>
            </w:tcBorders>
          </w:tcPr>
          <w:p w14:paraId="1F433FD9">
            <w:pPr>
              <w:pStyle w:val="4"/>
            </w:pPr>
          </w:p>
        </w:tc>
        <w:tc>
          <w:tcPr>
            <w:tcW w:w="4284" w:type="dxa"/>
            <w:tcBorders>
              <w:top w:val="nil"/>
              <w:bottom w:val="single" w:color="auto" w:sz="4" w:space="0"/>
            </w:tcBorders>
          </w:tcPr>
          <w:p w14:paraId="78C25EDA">
            <w:pPr>
              <w:pStyle w:val="4"/>
            </w:pPr>
          </w:p>
        </w:tc>
      </w:tr>
    </w:tbl>
    <w:p w14:paraId="130E340B">
      <w:pPr>
        <w:pStyle w:val="4"/>
        <w:jc w:val="both"/>
      </w:pPr>
    </w:p>
    <w:p w14:paraId="728FFFC2">
      <w:pPr>
        <w:pStyle w:val="4"/>
        <w:jc w:val="center"/>
        <w:outlineLvl w:val="3"/>
      </w:pPr>
      <w:r>
        <w:rPr>
          <w:sz w:val="24"/>
        </w:rPr>
        <w:t>Лицевая сторона титула</w:t>
      </w:r>
    </w:p>
    <w:p w14:paraId="11C9AF7A">
      <w:pPr>
        <w:pStyle w:val="4"/>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102" w:type="dxa"/>
          <w:left w:w="62" w:type="dxa"/>
          <w:bottom w:w="102" w:type="dxa"/>
          <w:right w:w="62" w:type="dxa"/>
        </w:tblCellMar>
      </w:tblPr>
      <w:tblGrid>
        <w:gridCol w:w="4526"/>
        <w:gridCol w:w="4526"/>
      </w:tblGrid>
      <w:tr w14:paraId="556385BF">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single" w:color="auto" w:sz="4" w:space="0"/>
              <w:bottom w:val="nil"/>
            </w:tcBorders>
          </w:tcPr>
          <w:p w14:paraId="12FC3350">
            <w:pPr>
              <w:pStyle w:val="4"/>
            </w:pPr>
          </w:p>
        </w:tc>
        <w:tc>
          <w:tcPr>
            <w:tcW w:w="4526" w:type="dxa"/>
            <w:tcBorders>
              <w:top w:val="single" w:color="auto" w:sz="4" w:space="0"/>
              <w:bottom w:val="nil"/>
            </w:tcBorders>
          </w:tcPr>
          <w:p w14:paraId="3E1084BD">
            <w:pPr>
              <w:pStyle w:val="4"/>
            </w:pPr>
          </w:p>
        </w:tc>
      </w:tr>
      <w:tr w14:paraId="63C64D10">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09D100FC">
            <w:pPr>
              <w:pStyle w:val="4"/>
            </w:pPr>
          </w:p>
        </w:tc>
        <w:tc>
          <w:tcPr>
            <w:tcW w:w="4526" w:type="dxa"/>
            <w:tcBorders>
              <w:top w:val="nil"/>
              <w:bottom w:val="nil"/>
            </w:tcBorders>
          </w:tcPr>
          <w:p w14:paraId="7F8CDDA0">
            <w:pPr>
              <w:pStyle w:val="4"/>
              <w:jc w:val="center"/>
            </w:pPr>
            <w:r>
              <w:rPr>
                <w:sz w:val="24"/>
              </w:rPr>
              <w:t>Эмблема олимпиады</w:t>
            </w:r>
          </w:p>
        </w:tc>
      </w:tr>
      <w:tr w14:paraId="4AF74331">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4E60E785">
            <w:pPr>
              <w:pStyle w:val="4"/>
            </w:pPr>
          </w:p>
        </w:tc>
        <w:tc>
          <w:tcPr>
            <w:tcW w:w="4526" w:type="dxa"/>
            <w:tcBorders>
              <w:top w:val="nil"/>
              <w:bottom w:val="nil"/>
            </w:tcBorders>
          </w:tcPr>
          <w:p w14:paraId="4EA69DD1">
            <w:pPr>
              <w:pStyle w:val="4"/>
            </w:pPr>
          </w:p>
        </w:tc>
      </w:tr>
      <w:tr w14:paraId="43C54171">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007D889E">
            <w:pPr>
              <w:pStyle w:val="4"/>
            </w:pPr>
          </w:p>
        </w:tc>
        <w:tc>
          <w:tcPr>
            <w:tcW w:w="4526" w:type="dxa"/>
            <w:tcBorders>
              <w:top w:val="nil"/>
              <w:bottom w:val="nil"/>
            </w:tcBorders>
          </w:tcPr>
          <w:p w14:paraId="0AAA243A">
            <w:pPr>
              <w:pStyle w:val="4"/>
              <w:jc w:val="center"/>
            </w:pPr>
            <w:r>
              <w:rPr>
                <w:sz w:val="24"/>
              </w:rPr>
              <w:t>ДИПЛОМ</w:t>
            </w:r>
          </w:p>
          <w:p w14:paraId="1AE144C4">
            <w:pPr>
              <w:pStyle w:val="4"/>
              <w:jc w:val="center"/>
            </w:pPr>
            <w:r>
              <w:rPr>
                <w:sz w:val="24"/>
              </w:rPr>
              <w:t>победителя всероссийской олимпиады школьников</w:t>
            </w:r>
          </w:p>
        </w:tc>
      </w:tr>
      <w:tr w14:paraId="1749AC85">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single" w:color="auto" w:sz="4" w:space="0"/>
            </w:tcBorders>
          </w:tcPr>
          <w:p w14:paraId="022C1DDB">
            <w:pPr>
              <w:pStyle w:val="4"/>
            </w:pPr>
          </w:p>
        </w:tc>
        <w:tc>
          <w:tcPr>
            <w:tcW w:w="4526" w:type="dxa"/>
            <w:tcBorders>
              <w:top w:val="nil"/>
              <w:bottom w:val="single" w:color="auto" w:sz="4" w:space="0"/>
            </w:tcBorders>
          </w:tcPr>
          <w:p w14:paraId="7A3D6AAE">
            <w:pPr>
              <w:pStyle w:val="4"/>
            </w:pPr>
          </w:p>
        </w:tc>
      </w:tr>
    </w:tbl>
    <w:p w14:paraId="0DF2D0D7">
      <w:pPr>
        <w:pStyle w:val="4"/>
        <w:jc w:val="both"/>
      </w:pPr>
    </w:p>
    <w:p w14:paraId="4AD44DAE">
      <w:pPr>
        <w:pStyle w:val="4"/>
        <w:jc w:val="center"/>
        <w:outlineLvl w:val="3"/>
      </w:pPr>
      <w:r>
        <w:rPr>
          <w:sz w:val="24"/>
        </w:rPr>
        <w:t>Оборотная сторона</w:t>
      </w:r>
    </w:p>
    <w:p w14:paraId="08FF1A9A">
      <w:pPr>
        <w:pStyle w:val="4"/>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102" w:type="dxa"/>
          <w:left w:w="62" w:type="dxa"/>
          <w:bottom w:w="102" w:type="dxa"/>
          <w:right w:w="62" w:type="dxa"/>
        </w:tblCellMar>
      </w:tblPr>
      <w:tblGrid>
        <w:gridCol w:w="4446"/>
        <w:gridCol w:w="340"/>
        <w:gridCol w:w="2675"/>
        <w:gridCol w:w="1609"/>
      </w:tblGrid>
      <w:tr w14:paraId="452DA377">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single" w:color="auto" w:sz="4" w:space="0"/>
              <w:bottom w:val="nil"/>
            </w:tcBorders>
            <w:vAlign w:val="bottom"/>
          </w:tcPr>
          <w:p w14:paraId="26A6535C">
            <w:pPr>
              <w:pStyle w:val="4"/>
              <w:jc w:val="center"/>
            </w:pPr>
            <w:r>
              <w:rPr>
                <w:sz w:val="24"/>
              </w:rPr>
              <w:t>Министерство просвещения</w:t>
            </w:r>
          </w:p>
          <w:p w14:paraId="75308EC3">
            <w:pPr>
              <w:pStyle w:val="4"/>
              <w:jc w:val="center"/>
            </w:pPr>
            <w:r>
              <w:rPr>
                <w:sz w:val="24"/>
              </w:rPr>
              <w:t>Российской Федерации</w:t>
            </w:r>
          </w:p>
        </w:tc>
        <w:tc>
          <w:tcPr>
            <w:tcW w:w="340" w:type="dxa"/>
            <w:tcBorders>
              <w:top w:val="single" w:color="auto" w:sz="4" w:space="0"/>
              <w:bottom w:val="nil"/>
            </w:tcBorders>
          </w:tcPr>
          <w:p w14:paraId="78B90C64">
            <w:pPr>
              <w:pStyle w:val="4"/>
            </w:pPr>
          </w:p>
        </w:tc>
        <w:tc>
          <w:tcPr>
            <w:tcW w:w="4284" w:type="dxa"/>
            <w:gridSpan w:val="2"/>
            <w:tcBorders>
              <w:top w:val="single" w:color="auto" w:sz="4" w:space="0"/>
              <w:bottom w:val="nil"/>
            </w:tcBorders>
            <w:vAlign w:val="center"/>
          </w:tcPr>
          <w:p w14:paraId="45DAD318">
            <w:pPr>
              <w:pStyle w:val="4"/>
              <w:jc w:val="center"/>
            </w:pPr>
            <w:r>
              <w:rPr>
                <w:sz w:val="24"/>
              </w:rPr>
              <w:t>Настоящий диплом подтверждает, что</w:t>
            </w:r>
          </w:p>
        </w:tc>
      </w:tr>
      <w:tr w14:paraId="2400872E">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nil"/>
            </w:tcBorders>
            <w:vAlign w:val="bottom"/>
          </w:tcPr>
          <w:p w14:paraId="46421188">
            <w:pPr>
              <w:pStyle w:val="4"/>
              <w:jc w:val="center"/>
            </w:pPr>
            <w:r>
              <w:rPr>
                <w:sz w:val="24"/>
              </w:rPr>
              <w:t>Рисунок (не приводится)</w:t>
            </w:r>
          </w:p>
        </w:tc>
        <w:tc>
          <w:tcPr>
            <w:tcW w:w="340" w:type="dxa"/>
            <w:tcBorders>
              <w:top w:val="nil"/>
              <w:bottom w:val="nil"/>
            </w:tcBorders>
          </w:tcPr>
          <w:p w14:paraId="055CC062">
            <w:pPr>
              <w:pStyle w:val="4"/>
            </w:pPr>
          </w:p>
        </w:tc>
        <w:tc>
          <w:tcPr>
            <w:tcW w:w="4284" w:type="dxa"/>
            <w:gridSpan w:val="2"/>
            <w:tcBorders>
              <w:top w:val="nil"/>
              <w:bottom w:val="nil"/>
            </w:tcBorders>
          </w:tcPr>
          <w:p w14:paraId="74EA9502">
            <w:pPr>
              <w:pStyle w:val="4"/>
              <w:jc w:val="center"/>
            </w:pPr>
            <w:r>
              <w:rPr>
                <w:sz w:val="24"/>
              </w:rPr>
              <w:t>обучающийся (обучающаяся)</w:t>
            </w:r>
          </w:p>
        </w:tc>
      </w:tr>
      <w:tr w14:paraId="1B0E98A0">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vMerge w:val="restart"/>
            <w:tcBorders>
              <w:top w:val="nil"/>
              <w:bottom w:val="nil"/>
            </w:tcBorders>
            <w:vAlign w:val="center"/>
          </w:tcPr>
          <w:p w14:paraId="1C9A700B">
            <w:pPr>
              <w:pStyle w:val="4"/>
              <w:jc w:val="center"/>
            </w:pPr>
            <w:r>
              <w:rPr>
                <w:sz w:val="24"/>
              </w:rPr>
              <w:t>ДИПЛОМ</w:t>
            </w:r>
          </w:p>
          <w:p w14:paraId="5F1F764C">
            <w:pPr>
              <w:pStyle w:val="4"/>
              <w:jc w:val="center"/>
            </w:pPr>
            <w:r>
              <w:rPr>
                <w:sz w:val="24"/>
              </w:rPr>
              <w:t>победителя</w:t>
            </w:r>
          </w:p>
          <w:p w14:paraId="5FFBC507">
            <w:pPr>
              <w:pStyle w:val="4"/>
              <w:jc w:val="center"/>
            </w:pPr>
            <w:r>
              <w:rPr>
                <w:sz w:val="24"/>
              </w:rPr>
              <w:t>всероссийской олимпиады</w:t>
            </w:r>
          </w:p>
          <w:p w14:paraId="17A1210A">
            <w:pPr>
              <w:pStyle w:val="4"/>
              <w:jc w:val="center"/>
            </w:pPr>
            <w:r>
              <w:rPr>
                <w:sz w:val="24"/>
              </w:rPr>
              <w:t>школьников</w:t>
            </w:r>
          </w:p>
        </w:tc>
        <w:tc>
          <w:tcPr>
            <w:tcW w:w="340" w:type="dxa"/>
            <w:vMerge w:val="restart"/>
            <w:tcBorders>
              <w:top w:val="nil"/>
              <w:bottom w:val="nil"/>
            </w:tcBorders>
          </w:tcPr>
          <w:p w14:paraId="6F72C4A2">
            <w:pPr>
              <w:pStyle w:val="4"/>
            </w:pPr>
          </w:p>
        </w:tc>
        <w:tc>
          <w:tcPr>
            <w:tcW w:w="4284" w:type="dxa"/>
            <w:gridSpan w:val="2"/>
            <w:tcBorders>
              <w:top w:val="nil"/>
              <w:bottom w:val="nil"/>
            </w:tcBorders>
          </w:tcPr>
          <w:p w14:paraId="195F2509">
            <w:pPr>
              <w:pStyle w:val="4"/>
              <w:jc w:val="center"/>
            </w:pPr>
            <w:r>
              <w:rPr>
                <w:sz w:val="24"/>
              </w:rPr>
              <w:t>является</w:t>
            </w:r>
          </w:p>
        </w:tc>
      </w:tr>
      <w:tr w14:paraId="7929B31E">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vMerge w:val="continue"/>
            <w:tcBorders>
              <w:top w:val="nil"/>
              <w:bottom w:val="nil"/>
            </w:tcBorders>
          </w:tcPr>
          <w:p w14:paraId="508DE788"/>
        </w:tc>
        <w:tc>
          <w:tcPr>
            <w:vMerge w:val="continue"/>
            <w:tcBorders>
              <w:top w:val="nil"/>
              <w:bottom w:val="nil"/>
            </w:tcBorders>
          </w:tcPr>
          <w:p w14:paraId="38D012B3"/>
        </w:tc>
        <w:tc>
          <w:tcPr>
            <w:tcW w:w="4284" w:type="dxa"/>
            <w:gridSpan w:val="2"/>
            <w:tcBorders>
              <w:top w:val="nil"/>
              <w:bottom w:val="nil"/>
            </w:tcBorders>
          </w:tcPr>
          <w:p w14:paraId="0D6116E6">
            <w:pPr>
              <w:pStyle w:val="4"/>
              <w:jc w:val="center"/>
            </w:pPr>
            <w:r>
              <w:rPr>
                <w:sz w:val="24"/>
              </w:rPr>
              <w:t>ПОБЕДИТЕЛЕМ</w:t>
            </w:r>
          </w:p>
          <w:p w14:paraId="0EB67294">
            <w:pPr>
              <w:pStyle w:val="4"/>
              <w:jc w:val="center"/>
            </w:pPr>
            <w:r>
              <w:rPr>
                <w:sz w:val="24"/>
              </w:rPr>
              <w:t>всероссийской олимпиады школьников</w:t>
            </w:r>
          </w:p>
        </w:tc>
      </w:tr>
      <w:tr w14:paraId="7530063E">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nil"/>
            </w:tcBorders>
            <w:vAlign w:val="center"/>
          </w:tcPr>
          <w:p w14:paraId="4969BB40">
            <w:pPr>
              <w:pStyle w:val="4"/>
              <w:jc w:val="center"/>
            </w:pPr>
            <w:r>
              <w:rPr>
                <w:sz w:val="24"/>
              </w:rPr>
              <w:t>Штрих-код (не приводится)</w:t>
            </w:r>
          </w:p>
        </w:tc>
        <w:tc>
          <w:tcPr>
            <w:tcW w:w="340" w:type="dxa"/>
            <w:tcBorders>
              <w:top w:val="nil"/>
              <w:bottom w:val="nil"/>
            </w:tcBorders>
          </w:tcPr>
          <w:p w14:paraId="5765D1B6">
            <w:pPr>
              <w:pStyle w:val="4"/>
            </w:pPr>
          </w:p>
        </w:tc>
        <w:tc>
          <w:tcPr>
            <w:tcW w:w="4284" w:type="dxa"/>
            <w:gridSpan w:val="2"/>
            <w:tcBorders>
              <w:top w:val="nil"/>
              <w:bottom w:val="nil"/>
            </w:tcBorders>
          </w:tcPr>
          <w:p w14:paraId="3A247C1B">
            <w:pPr>
              <w:pStyle w:val="4"/>
            </w:pPr>
          </w:p>
        </w:tc>
      </w:tr>
      <w:tr w14:paraId="5B983610">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nil"/>
            </w:tcBorders>
            <w:vAlign w:val="center"/>
          </w:tcPr>
          <w:p w14:paraId="44E037B0">
            <w:pPr>
              <w:pStyle w:val="4"/>
              <w:jc w:val="center"/>
            </w:pPr>
            <w:r>
              <w:rPr>
                <w:sz w:val="24"/>
              </w:rPr>
              <w:t>Регистрационный номер</w:t>
            </w:r>
          </w:p>
        </w:tc>
        <w:tc>
          <w:tcPr>
            <w:tcW w:w="340" w:type="dxa"/>
            <w:tcBorders>
              <w:top w:val="nil"/>
              <w:bottom w:val="nil"/>
            </w:tcBorders>
          </w:tcPr>
          <w:p w14:paraId="4F185219">
            <w:pPr>
              <w:pStyle w:val="4"/>
            </w:pPr>
          </w:p>
        </w:tc>
        <w:tc>
          <w:tcPr>
            <w:tcW w:w="4284" w:type="dxa"/>
            <w:gridSpan w:val="2"/>
            <w:tcBorders>
              <w:top w:val="nil"/>
              <w:bottom w:val="nil"/>
            </w:tcBorders>
          </w:tcPr>
          <w:p w14:paraId="5C0D71B7">
            <w:pPr>
              <w:pStyle w:val="4"/>
            </w:pPr>
          </w:p>
        </w:tc>
      </w:tr>
      <w:tr w14:paraId="78110CFB">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nil"/>
            </w:tcBorders>
            <w:vAlign w:val="bottom"/>
          </w:tcPr>
          <w:p w14:paraId="19CA440E">
            <w:pPr>
              <w:pStyle w:val="4"/>
              <w:jc w:val="center"/>
            </w:pPr>
            <w:r>
              <w:rPr>
                <w:sz w:val="24"/>
              </w:rPr>
              <w:t>Дата выдачи</w:t>
            </w:r>
          </w:p>
        </w:tc>
        <w:tc>
          <w:tcPr>
            <w:tcW w:w="340" w:type="dxa"/>
            <w:tcBorders>
              <w:top w:val="nil"/>
              <w:bottom w:val="nil"/>
            </w:tcBorders>
          </w:tcPr>
          <w:p w14:paraId="2C9AFBFA">
            <w:pPr>
              <w:pStyle w:val="4"/>
            </w:pPr>
          </w:p>
        </w:tc>
        <w:tc>
          <w:tcPr>
            <w:tcW w:w="4284" w:type="dxa"/>
            <w:gridSpan w:val="2"/>
            <w:vMerge w:val="restart"/>
            <w:tcBorders>
              <w:top w:val="nil"/>
              <w:bottom w:val="nil"/>
            </w:tcBorders>
          </w:tcPr>
          <w:p w14:paraId="4760AD38">
            <w:pPr>
              <w:pStyle w:val="4"/>
            </w:pPr>
            <w:r>
              <w:rPr>
                <w:sz w:val="24"/>
              </w:rPr>
              <w:t>Министр</w:t>
            </w:r>
          </w:p>
          <w:p w14:paraId="187568C1">
            <w:pPr>
              <w:pStyle w:val="4"/>
            </w:pPr>
            <w:r>
              <w:rPr>
                <w:sz w:val="24"/>
              </w:rPr>
              <w:t>просвещения</w:t>
            </w:r>
          </w:p>
          <w:p w14:paraId="06318D0F">
            <w:pPr>
              <w:pStyle w:val="4"/>
            </w:pPr>
            <w:r>
              <w:rPr>
                <w:sz w:val="24"/>
              </w:rPr>
              <w:t>Российской Федерации</w:t>
            </w:r>
          </w:p>
        </w:tc>
      </w:tr>
      <w:tr w14:paraId="63A932B6">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vMerge w:val="restart"/>
            <w:tcBorders>
              <w:top w:val="nil"/>
              <w:bottom w:val="single" w:color="auto" w:sz="4" w:space="0"/>
            </w:tcBorders>
          </w:tcPr>
          <w:p w14:paraId="1436387A">
            <w:pPr>
              <w:pStyle w:val="4"/>
              <w:jc w:val="center"/>
            </w:pPr>
            <w:r>
              <w:rPr>
                <w:sz w:val="24"/>
              </w:rPr>
              <w:t>Место выдачи</w:t>
            </w:r>
          </w:p>
        </w:tc>
        <w:tc>
          <w:tcPr>
            <w:tcW w:w="340" w:type="dxa"/>
            <w:vMerge w:val="restart"/>
            <w:tcBorders>
              <w:top w:val="nil"/>
              <w:bottom w:val="single" w:color="auto" w:sz="4" w:space="0"/>
            </w:tcBorders>
          </w:tcPr>
          <w:p w14:paraId="6C326182">
            <w:pPr>
              <w:pStyle w:val="4"/>
            </w:pPr>
          </w:p>
        </w:tc>
        <w:tc>
          <w:tcPr>
            <w:gridSpan w:val="2"/>
            <w:vMerge w:val="continue"/>
            <w:tcBorders>
              <w:top w:val="nil"/>
              <w:bottom w:val="nil"/>
            </w:tcBorders>
          </w:tcPr>
          <w:p w14:paraId="66F50DC9"/>
        </w:tc>
      </w:tr>
      <w:tr w14:paraId="302264DF">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vMerge w:val="continue"/>
            <w:tcBorders>
              <w:top w:val="nil"/>
              <w:bottom w:val="single" w:color="auto" w:sz="4" w:space="0"/>
            </w:tcBorders>
          </w:tcPr>
          <w:p w14:paraId="69F2D043"/>
        </w:tc>
        <w:tc>
          <w:tcPr>
            <w:vMerge w:val="continue"/>
            <w:tcBorders>
              <w:top w:val="nil"/>
              <w:bottom w:val="single" w:color="auto" w:sz="4" w:space="0"/>
            </w:tcBorders>
          </w:tcPr>
          <w:p w14:paraId="3A2AA7E8"/>
        </w:tc>
        <w:tc>
          <w:tcPr>
            <w:tcW w:w="2675" w:type="dxa"/>
            <w:tcBorders>
              <w:top w:val="nil"/>
              <w:bottom w:val="single" w:color="auto" w:sz="4" w:space="0"/>
              <w:right w:val="nil"/>
            </w:tcBorders>
          </w:tcPr>
          <w:p w14:paraId="6D4AD86E">
            <w:pPr>
              <w:pStyle w:val="4"/>
            </w:pPr>
          </w:p>
        </w:tc>
        <w:tc>
          <w:tcPr>
            <w:tcW w:w="1609" w:type="dxa"/>
            <w:tcBorders>
              <w:top w:val="nil"/>
              <w:left w:val="nil"/>
              <w:bottom w:val="single" w:color="auto" w:sz="4" w:space="0"/>
            </w:tcBorders>
          </w:tcPr>
          <w:p w14:paraId="7516F7EF">
            <w:pPr>
              <w:pStyle w:val="4"/>
              <w:jc w:val="center"/>
            </w:pPr>
            <w:r>
              <w:rPr>
                <w:sz w:val="24"/>
              </w:rPr>
              <w:t>М.П.</w:t>
            </w:r>
          </w:p>
        </w:tc>
      </w:tr>
    </w:tbl>
    <w:p w14:paraId="119D8C12">
      <w:pPr>
        <w:pStyle w:val="4"/>
        <w:jc w:val="both"/>
      </w:pPr>
    </w:p>
    <w:p w14:paraId="782957AB">
      <w:pPr>
        <w:pStyle w:val="4"/>
        <w:jc w:val="both"/>
      </w:pPr>
    </w:p>
    <w:p w14:paraId="7B46D878">
      <w:pPr>
        <w:pStyle w:val="4"/>
        <w:jc w:val="both"/>
      </w:pPr>
    </w:p>
    <w:p w14:paraId="4FEFBAD7">
      <w:pPr>
        <w:pStyle w:val="4"/>
        <w:jc w:val="center"/>
        <w:outlineLvl w:val="2"/>
      </w:pPr>
      <w:r>
        <w:rPr>
          <w:sz w:val="24"/>
        </w:rPr>
        <w:t>Образец диплома призера всероссийской олимпиады школьников</w:t>
      </w:r>
    </w:p>
    <w:p w14:paraId="5B0A3DEC">
      <w:pPr>
        <w:pStyle w:val="4"/>
        <w:jc w:val="both"/>
      </w:pPr>
    </w:p>
    <w:p w14:paraId="2462B638">
      <w:pPr>
        <w:pStyle w:val="4"/>
        <w:jc w:val="center"/>
        <w:outlineLvl w:val="3"/>
      </w:pPr>
      <w:r>
        <w:rPr>
          <w:sz w:val="24"/>
        </w:rPr>
        <w:t>Лицевая сторона обложки</w:t>
      </w:r>
    </w:p>
    <w:p w14:paraId="7A592ED4">
      <w:pPr>
        <w:pStyle w:val="4"/>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102" w:type="dxa"/>
          <w:left w:w="62" w:type="dxa"/>
          <w:bottom w:w="102" w:type="dxa"/>
          <w:right w:w="62" w:type="dxa"/>
        </w:tblCellMar>
      </w:tblPr>
      <w:tblGrid>
        <w:gridCol w:w="4526"/>
        <w:gridCol w:w="4526"/>
      </w:tblGrid>
      <w:tr w14:paraId="230FE1F2">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single" w:color="auto" w:sz="4" w:space="0"/>
              <w:bottom w:val="nil"/>
            </w:tcBorders>
          </w:tcPr>
          <w:p w14:paraId="4614E824">
            <w:pPr>
              <w:pStyle w:val="4"/>
            </w:pPr>
          </w:p>
        </w:tc>
        <w:tc>
          <w:tcPr>
            <w:tcW w:w="4526" w:type="dxa"/>
            <w:tcBorders>
              <w:top w:val="single" w:color="auto" w:sz="4" w:space="0"/>
              <w:bottom w:val="nil"/>
            </w:tcBorders>
          </w:tcPr>
          <w:p w14:paraId="1F97DCAE">
            <w:pPr>
              <w:pStyle w:val="4"/>
            </w:pPr>
          </w:p>
        </w:tc>
      </w:tr>
      <w:tr w14:paraId="23832557">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6D72AE61">
            <w:pPr>
              <w:pStyle w:val="4"/>
            </w:pPr>
          </w:p>
        </w:tc>
        <w:tc>
          <w:tcPr>
            <w:tcW w:w="4526" w:type="dxa"/>
            <w:tcBorders>
              <w:top w:val="nil"/>
              <w:bottom w:val="nil"/>
            </w:tcBorders>
          </w:tcPr>
          <w:p w14:paraId="69AAF325">
            <w:pPr>
              <w:pStyle w:val="4"/>
              <w:jc w:val="center"/>
            </w:pPr>
            <w:r>
              <w:rPr>
                <w:sz w:val="24"/>
              </w:rPr>
              <w:t>Эмблема олимпиады</w:t>
            </w:r>
          </w:p>
        </w:tc>
      </w:tr>
      <w:tr w14:paraId="478A630A">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13EA30C2">
            <w:pPr>
              <w:pStyle w:val="4"/>
            </w:pPr>
          </w:p>
        </w:tc>
        <w:tc>
          <w:tcPr>
            <w:tcW w:w="4526" w:type="dxa"/>
            <w:tcBorders>
              <w:top w:val="nil"/>
              <w:bottom w:val="nil"/>
            </w:tcBorders>
          </w:tcPr>
          <w:p w14:paraId="4C9B4C46">
            <w:pPr>
              <w:pStyle w:val="4"/>
            </w:pPr>
          </w:p>
        </w:tc>
      </w:tr>
      <w:tr w14:paraId="4B944BC5">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49C71FBB">
            <w:pPr>
              <w:pStyle w:val="4"/>
            </w:pPr>
          </w:p>
        </w:tc>
        <w:tc>
          <w:tcPr>
            <w:tcW w:w="4526" w:type="dxa"/>
            <w:tcBorders>
              <w:top w:val="nil"/>
              <w:bottom w:val="nil"/>
            </w:tcBorders>
          </w:tcPr>
          <w:p w14:paraId="4D5C7994">
            <w:pPr>
              <w:pStyle w:val="4"/>
              <w:jc w:val="center"/>
            </w:pPr>
            <w:r>
              <w:rPr>
                <w:sz w:val="24"/>
              </w:rPr>
              <w:t>ДИПЛОМ</w:t>
            </w:r>
          </w:p>
          <w:p w14:paraId="402A21DA">
            <w:pPr>
              <w:pStyle w:val="4"/>
              <w:jc w:val="center"/>
            </w:pPr>
            <w:r>
              <w:rPr>
                <w:sz w:val="24"/>
              </w:rPr>
              <w:t>призера</w:t>
            </w:r>
          </w:p>
          <w:p w14:paraId="735C121C">
            <w:pPr>
              <w:pStyle w:val="4"/>
              <w:jc w:val="center"/>
            </w:pPr>
            <w:r>
              <w:rPr>
                <w:sz w:val="24"/>
              </w:rPr>
              <w:t>всероссийской олимпиады</w:t>
            </w:r>
          </w:p>
          <w:p w14:paraId="5EBFA3CB">
            <w:pPr>
              <w:pStyle w:val="4"/>
              <w:jc w:val="center"/>
            </w:pPr>
            <w:r>
              <w:rPr>
                <w:sz w:val="24"/>
              </w:rPr>
              <w:t>школьников</w:t>
            </w:r>
          </w:p>
        </w:tc>
      </w:tr>
      <w:tr w14:paraId="1AD925AC">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single" w:color="auto" w:sz="4" w:space="0"/>
            </w:tcBorders>
          </w:tcPr>
          <w:p w14:paraId="2DB5E7B2">
            <w:pPr>
              <w:pStyle w:val="4"/>
            </w:pPr>
          </w:p>
        </w:tc>
        <w:tc>
          <w:tcPr>
            <w:tcW w:w="4526" w:type="dxa"/>
            <w:tcBorders>
              <w:top w:val="nil"/>
              <w:bottom w:val="single" w:color="auto" w:sz="4" w:space="0"/>
            </w:tcBorders>
          </w:tcPr>
          <w:p w14:paraId="3946829D">
            <w:pPr>
              <w:pStyle w:val="4"/>
            </w:pPr>
          </w:p>
        </w:tc>
      </w:tr>
    </w:tbl>
    <w:p w14:paraId="3C7BA766">
      <w:pPr>
        <w:pStyle w:val="4"/>
        <w:jc w:val="both"/>
      </w:pPr>
    </w:p>
    <w:p w14:paraId="755CE4BE">
      <w:pPr>
        <w:pStyle w:val="4"/>
        <w:jc w:val="center"/>
        <w:outlineLvl w:val="3"/>
      </w:pPr>
      <w:r>
        <w:rPr>
          <w:sz w:val="24"/>
        </w:rPr>
        <w:t>Оборотная сторона обложки</w:t>
      </w:r>
    </w:p>
    <w:p w14:paraId="06B017C6">
      <w:pPr>
        <w:pStyle w:val="4"/>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102" w:type="dxa"/>
          <w:left w:w="62" w:type="dxa"/>
          <w:bottom w:w="102" w:type="dxa"/>
          <w:right w:w="62" w:type="dxa"/>
        </w:tblCellMar>
      </w:tblPr>
      <w:tblGrid>
        <w:gridCol w:w="4446"/>
        <w:gridCol w:w="340"/>
        <w:gridCol w:w="4284"/>
      </w:tblGrid>
      <w:tr w14:paraId="6FF784EF">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single" w:color="auto" w:sz="4" w:space="0"/>
              <w:bottom w:val="nil"/>
            </w:tcBorders>
          </w:tcPr>
          <w:p w14:paraId="536B1160">
            <w:pPr>
              <w:pStyle w:val="4"/>
            </w:pPr>
          </w:p>
        </w:tc>
        <w:tc>
          <w:tcPr>
            <w:tcW w:w="340" w:type="dxa"/>
            <w:tcBorders>
              <w:top w:val="single" w:color="auto" w:sz="4" w:space="0"/>
              <w:bottom w:val="nil"/>
            </w:tcBorders>
          </w:tcPr>
          <w:p w14:paraId="350BB613">
            <w:pPr>
              <w:pStyle w:val="4"/>
            </w:pPr>
          </w:p>
        </w:tc>
        <w:tc>
          <w:tcPr>
            <w:tcW w:w="4284" w:type="dxa"/>
            <w:tcBorders>
              <w:top w:val="single" w:color="auto" w:sz="4" w:space="0"/>
              <w:bottom w:val="nil"/>
            </w:tcBorders>
          </w:tcPr>
          <w:p w14:paraId="3DAB43D7">
            <w:pPr>
              <w:pStyle w:val="4"/>
            </w:pPr>
          </w:p>
        </w:tc>
      </w:tr>
      <w:tr w14:paraId="7E9F047E">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nil"/>
            </w:tcBorders>
          </w:tcPr>
          <w:p w14:paraId="5148AA30">
            <w:pPr>
              <w:pStyle w:val="4"/>
            </w:pPr>
          </w:p>
        </w:tc>
        <w:tc>
          <w:tcPr>
            <w:tcW w:w="340" w:type="dxa"/>
            <w:tcBorders>
              <w:top w:val="nil"/>
              <w:bottom w:val="nil"/>
            </w:tcBorders>
          </w:tcPr>
          <w:p w14:paraId="47F19858">
            <w:pPr>
              <w:pStyle w:val="4"/>
            </w:pPr>
          </w:p>
        </w:tc>
        <w:tc>
          <w:tcPr>
            <w:tcW w:w="4284" w:type="dxa"/>
            <w:tcBorders>
              <w:top w:val="nil"/>
              <w:bottom w:val="nil"/>
            </w:tcBorders>
          </w:tcPr>
          <w:p w14:paraId="1C6E18EB">
            <w:pPr>
              <w:pStyle w:val="4"/>
            </w:pPr>
          </w:p>
        </w:tc>
      </w:tr>
      <w:tr w14:paraId="029BC27D">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single" w:color="auto" w:sz="4" w:space="0"/>
            </w:tcBorders>
          </w:tcPr>
          <w:p w14:paraId="075D433C">
            <w:pPr>
              <w:pStyle w:val="4"/>
            </w:pPr>
          </w:p>
        </w:tc>
        <w:tc>
          <w:tcPr>
            <w:tcW w:w="340" w:type="dxa"/>
            <w:tcBorders>
              <w:top w:val="nil"/>
              <w:bottom w:val="single" w:color="auto" w:sz="4" w:space="0"/>
            </w:tcBorders>
          </w:tcPr>
          <w:p w14:paraId="04DEF98D">
            <w:pPr>
              <w:pStyle w:val="4"/>
            </w:pPr>
          </w:p>
        </w:tc>
        <w:tc>
          <w:tcPr>
            <w:tcW w:w="4284" w:type="dxa"/>
            <w:tcBorders>
              <w:top w:val="nil"/>
              <w:bottom w:val="single" w:color="auto" w:sz="4" w:space="0"/>
            </w:tcBorders>
          </w:tcPr>
          <w:p w14:paraId="7456D6BC">
            <w:pPr>
              <w:pStyle w:val="4"/>
            </w:pPr>
          </w:p>
        </w:tc>
      </w:tr>
    </w:tbl>
    <w:p w14:paraId="7DFD1356">
      <w:pPr>
        <w:pStyle w:val="4"/>
        <w:jc w:val="both"/>
      </w:pPr>
    </w:p>
    <w:p w14:paraId="1FA7CAEB">
      <w:pPr>
        <w:pStyle w:val="4"/>
        <w:jc w:val="center"/>
        <w:outlineLvl w:val="3"/>
      </w:pPr>
      <w:r>
        <w:rPr>
          <w:sz w:val="24"/>
        </w:rPr>
        <w:t>Лицевая сторона титула</w:t>
      </w:r>
    </w:p>
    <w:p w14:paraId="7119D364">
      <w:pPr>
        <w:pStyle w:val="4"/>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102" w:type="dxa"/>
          <w:left w:w="62" w:type="dxa"/>
          <w:bottom w:w="102" w:type="dxa"/>
          <w:right w:w="62" w:type="dxa"/>
        </w:tblCellMar>
      </w:tblPr>
      <w:tblGrid>
        <w:gridCol w:w="4526"/>
        <w:gridCol w:w="4526"/>
      </w:tblGrid>
      <w:tr w14:paraId="6F4C2843">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single" w:color="auto" w:sz="4" w:space="0"/>
              <w:bottom w:val="nil"/>
            </w:tcBorders>
          </w:tcPr>
          <w:p w14:paraId="4373B2AD">
            <w:pPr>
              <w:pStyle w:val="4"/>
            </w:pPr>
          </w:p>
        </w:tc>
        <w:tc>
          <w:tcPr>
            <w:tcW w:w="4526" w:type="dxa"/>
            <w:tcBorders>
              <w:top w:val="single" w:color="auto" w:sz="4" w:space="0"/>
              <w:bottom w:val="nil"/>
            </w:tcBorders>
            <w:vAlign w:val="center"/>
          </w:tcPr>
          <w:p w14:paraId="05264B9D">
            <w:pPr>
              <w:pStyle w:val="4"/>
            </w:pPr>
          </w:p>
        </w:tc>
      </w:tr>
      <w:tr w14:paraId="6A1FA28B">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34B9C96E">
            <w:pPr>
              <w:pStyle w:val="4"/>
            </w:pPr>
          </w:p>
        </w:tc>
        <w:tc>
          <w:tcPr>
            <w:tcW w:w="4526" w:type="dxa"/>
            <w:tcBorders>
              <w:top w:val="nil"/>
              <w:bottom w:val="nil"/>
            </w:tcBorders>
          </w:tcPr>
          <w:p w14:paraId="0514D4DB">
            <w:pPr>
              <w:pStyle w:val="4"/>
              <w:jc w:val="center"/>
            </w:pPr>
            <w:r>
              <w:rPr>
                <w:sz w:val="24"/>
              </w:rPr>
              <w:t>Рисунок (не приводится)</w:t>
            </w:r>
          </w:p>
        </w:tc>
      </w:tr>
      <w:tr w14:paraId="5C80FA82">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00A9F545">
            <w:pPr>
              <w:pStyle w:val="4"/>
            </w:pPr>
          </w:p>
        </w:tc>
        <w:tc>
          <w:tcPr>
            <w:tcW w:w="4526" w:type="dxa"/>
            <w:tcBorders>
              <w:top w:val="nil"/>
              <w:bottom w:val="nil"/>
            </w:tcBorders>
          </w:tcPr>
          <w:p w14:paraId="41F49CEA">
            <w:pPr>
              <w:pStyle w:val="4"/>
            </w:pPr>
          </w:p>
        </w:tc>
      </w:tr>
      <w:tr w14:paraId="7D38050B">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nil"/>
            </w:tcBorders>
          </w:tcPr>
          <w:p w14:paraId="79ACAA29">
            <w:pPr>
              <w:pStyle w:val="4"/>
            </w:pPr>
          </w:p>
        </w:tc>
        <w:tc>
          <w:tcPr>
            <w:tcW w:w="4526" w:type="dxa"/>
            <w:tcBorders>
              <w:top w:val="nil"/>
              <w:bottom w:val="nil"/>
            </w:tcBorders>
            <w:vAlign w:val="center"/>
          </w:tcPr>
          <w:p w14:paraId="75FE7A3E">
            <w:pPr>
              <w:pStyle w:val="4"/>
              <w:jc w:val="center"/>
            </w:pPr>
            <w:r>
              <w:rPr>
                <w:sz w:val="24"/>
              </w:rPr>
              <w:t>ДИПЛОМ</w:t>
            </w:r>
          </w:p>
          <w:p w14:paraId="72B6B020">
            <w:pPr>
              <w:pStyle w:val="4"/>
              <w:jc w:val="center"/>
            </w:pPr>
            <w:r>
              <w:rPr>
                <w:sz w:val="24"/>
              </w:rPr>
              <w:t>призера всероссийской олимпиады школьников</w:t>
            </w:r>
          </w:p>
        </w:tc>
      </w:tr>
      <w:tr w14:paraId="262BA6A7">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526" w:type="dxa"/>
            <w:tcBorders>
              <w:top w:val="nil"/>
              <w:bottom w:val="single" w:color="auto" w:sz="4" w:space="0"/>
            </w:tcBorders>
          </w:tcPr>
          <w:p w14:paraId="492C2E7D">
            <w:pPr>
              <w:pStyle w:val="4"/>
            </w:pPr>
          </w:p>
        </w:tc>
        <w:tc>
          <w:tcPr>
            <w:tcW w:w="4526" w:type="dxa"/>
            <w:tcBorders>
              <w:top w:val="nil"/>
              <w:bottom w:val="single" w:color="auto" w:sz="4" w:space="0"/>
            </w:tcBorders>
          </w:tcPr>
          <w:p w14:paraId="16374404">
            <w:pPr>
              <w:pStyle w:val="4"/>
            </w:pPr>
          </w:p>
        </w:tc>
      </w:tr>
    </w:tbl>
    <w:p w14:paraId="1A333AD5">
      <w:pPr>
        <w:pStyle w:val="4"/>
        <w:jc w:val="both"/>
      </w:pPr>
    </w:p>
    <w:p w14:paraId="7FDB7196">
      <w:pPr>
        <w:pStyle w:val="4"/>
        <w:jc w:val="center"/>
        <w:outlineLvl w:val="3"/>
      </w:pPr>
      <w:r>
        <w:rPr>
          <w:sz w:val="24"/>
        </w:rPr>
        <w:t>Оборотная сторона титула</w:t>
      </w:r>
    </w:p>
    <w:p w14:paraId="2EF47644">
      <w:pPr>
        <w:pStyle w:val="4"/>
        <w:jc w:val="both"/>
      </w:pP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102" w:type="dxa"/>
          <w:left w:w="62" w:type="dxa"/>
          <w:bottom w:w="102" w:type="dxa"/>
          <w:right w:w="62" w:type="dxa"/>
        </w:tblCellMar>
      </w:tblPr>
      <w:tblGrid>
        <w:gridCol w:w="4446"/>
        <w:gridCol w:w="340"/>
        <w:gridCol w:w="2675"/>
        <w:gridCol w:w="1609"/>
      </w:tblGrid>
      <w:tr w14:paraId="5E7C09AF">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single" w:color="auto" w:sz="4" w:space="0"/>
              <w:bottom w:val="nil"/>
            </w:tcBorders>
            <w:vAlign w:val="bottom"/>
          </w:tcPr>
          <w:p w14:paraId="2DB25882">
            <w:pPr>
              <w:pStyle w:val="4"/>
              <w:jc w:val="center"/>
            </w:pPr>
            <w:r>
              <w:rPr>
                <w:sz w:val="24"/>
              </w:rPr>
              <w:t>Министерство просвещения</w:t>
            </w:r>
          </w:p>
          <w:p w14:paraId="615ECC3B">
            <w:pPr>
              <w:pStyle w:val="4"/>
              <w:jc w:val="center"/>
            </w:pPr>
            <w:r>
              <w:rPr>
                <w:sz w:val="24"/>
              </w:rPr>
              <w:t>Российской Федерации</w:t>
            </w:r>
          </w:p>
        </w:tc>
        <w:tc>
          <w:tcPr>
            <w:tcW w:w="340" w:type="dxa"/>
            <w:tcBorders>
              <w:top w:val="single" w:color="auto" w:sz="4" w:space="0"/>
              <w:bottom w:val="nil"/>
            </w:tcBorders>
          </w:tcPr>
          <w:p w14:paraId="1A506C75">
            <w:pPr>
              <w:pStyle w:val="4"/>
            </w:pPr>
          </w:p>
        </w:tc>
        <w:tc>
          <w:tcPr>
            <w:tcW w:w="4284" w:type="dxa"/>
            <w:gridSpan w:val="2"/>
            <w:tcBorders>
              <w:top w:val="single" w:color="auto" w:sz="4" w:space="0"/>
              <w:bottom w:val="nil"/>
            </w:tcBorders>
            <w:vAlign w:val="center"/>
          </w:tcPr>
          <w:p w14:paraId="27BE6B6C">
            <w:pPr>
              <w:pStyle w:val="4"/>
              <w:jc w:val="center"/>
            </w:pPr>
            <w:r>
              <w:rPr>
                <w:sz w:val="24"/>
              </w:rPr>
              <w:t>Настоящий диплом подтверждает, что</w:t>
            </w:r>
          </w:p>
        </w:tc>
      </w:tr>
      <w:tr w14:paraId="02537C1E">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nil"/>
            </w:tcBorders>
            <w:vAlign w:val="bottom"/>
          </w:tcPr>
          <w:p w14:paraId="3A148068">
            <w:pPr>
              <w:pStyle w:val="4"/>
              <w:jc w:val="center"/>
            </w:pPr>
            <w:r>
              <w:rPr>
                <w:sz w:val="24"/>
              </w:rPr>
              <w:t>Рисунок (не приводится)</w:t>
            </w:r>
          </w:p>
        </w:tc>
        <w:tc>
          <w:tcPr>
            <w:tcW w:w="340" w:type="dxa"/>
            <w:tcBorders>
              <w:top w:val="nil"/>
              <w:bottom w:val="nil"/>
            </w:tcBorders>
          </w:tcPr>
          <w:p w14:paraId="7D19FA04">
            <w:pPr>
              <w:pStyle w:val="4"/>
            </w:pPr>
          </w:p>
        </w:tc>
        <w:tc>
          <w:tcPr>
            <w:tcW w:w="4284" w:type="dxa"/>
            <w:gridSpan w:val="2"/>
            <w:tcBorders>
              <w:top w:val="nil"/>
              <w:bottom w:val="nil"/>
            </w:tcBorders>
          </w:tcPr>
          <w:p w14:paraId="3982B11C">
            <w:pPr>
              <w:pStyle w:val="4"/>
              <w:jc w:val="center"/>
            </w:pPr>
            <w:r>
              <w:rPr>
                <w:sz w:val="24"/>
              </w:rPr>
              <w:t>обучающийся (обучающаяся)</w:t>
            </w:r>
          </w:p>
        </w:tc>
      </w:tr>
      <w:tr w14:paraId="3AD1C6A2">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vMerge w:val="restart"/>
            <w:tcBorders>
              <w:top w:val="nil"/>
              <w:bottom w:val="nil"/>
            </w:tcBorders>
            <w:vAlign w:val="center"/>
          </w:tcPr>
          <w:p w14:paraId="48055674">
            <w:pPr>
              <w:pStyle w:val="4"/>
              <w:jc w:val="center"/>
            </w:pPr>
            <w:r>
              <w:rPr>
                <w:sz w:val="24"/>
              </w:rPr>
              <w:t>ДИПЛОМ</w:t>
            </w:r>
          </w:p>
          <w:p w14:paraId="66BF53B8">
            <w:pPr>
              <w:pStyle w:val="4"/>
              <w:jc w:val="center"/>
            </w:pPr>
            <w:r>
              <w:rPr>
                <w:sz w:val="24"/>
              </w:rPr>
              <w:t>призера</w:t>
            </w:r>
          </w:p>
          <w:p w14:paraId="26A494AA">
            <w:pPr>
              <w:pStyle w:val="4"/>
              <w:jc w:val="center"/>
            </w:pPr>
            <w:r>
              <w:rPr>
                <w:sz w:val="24"/>
              </w:rPr>
              <w:t>всероссийской олимпиады школьников</w:t>
            </w:r>
          </w:p>
        </w:tc>
        <w:tc>
          <w:tcPr>
            <w:tcW w:w="340" w:type="dxa"/>
            <w:vMerge w:val="restart"/>
            <w:tcBorders>
              <w:top w:val="nil"/>
              <w:bottom w:val="nil"/>
            </w:tcBorders>
          </w:tcPr>
          <w:p w14:paraId="5D51FB9D">
            <w:pPr>
              <w:pStyle w:val="4"/>
            </w:pPr>
          </w:p>
        </w:tc>
        <w:tc>
          <w:tcPr>
            <w:tcW w:w="4284" w:type="dxa"/>
            <w:gridSpan w:val="2"/>
            <w:tcBorders>
              <w:top w:val="nil"/>
              <w:bottom w:val="nil"/>
            </w:tcBorders>
          </w:tcPr>
          <w:p w14:paraId="64C06C48">
            <w:pPr>
              <w:pStyle w:val="4"/>
              <w:jc w:val="center"/>
            </w:pPr>
            <w:r>
              <w:rPr>
                <w:sz w:val="24"/>
              </w:rPr>
              <w:t>является</w:t>
            </w:r>
          </w:p>
        </w:tc>
      </w:tr>
      <w:tr w14:paraId="53CF0324">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vMerge w:val="continue"/>
            <w:tcBorders>
              <w:top w:val="nil"/>
              <w:bottom w:val="nil"/>
            </w:tcBorders>
          </w:tcPr>
          <w:p w14:paraId="2D5D460E"/>
        </w:tc>
        <w:tc>
          <w:tcPr>
            <w:vMerge w:val="continue"/>
            <w:tcBorders>
              <w:top w:val="nil"/>
              <w:bottom w:val="nil"/>
            </w:tcBorders>
          </w:tcPr>
          <w:p w14:paraId="0BA72A3C"/>
        </w:tc>
        <w:tc>
          <w:tcPr>
            <w:tcW w:w="4284" w:type="dxa"/>
            <w:gridSpan w:val="2"/>
            <w:tcBorders>
              <w:top w:val="nil"/>
              <w:bottom w:val="nil"/>
            </w:tcBorders>
          </w:tcPr>
          <w:p w14:paraId="016C36FE">
            <w:pPr>
              <w:pStyle w:val="4"/>
              <w:jc w:val="center"/>
            </w:pPr>
            <w:r>
              <w:rPr>
                <w:sz w:val="24"/>
              </w:rPr>
              <w:t>ПРИЗЕРОМ</w:t>
            </w:r>
          </w:p>
          <w:p w14:paraId="418A8813">
            <w:pPr>
              <w:pStyle w:val="4"/>
              <w:jc w:val="center"/>
            </w:pPr>
            <w:r>
              <w:rPr>
                <w:sz w:val="24"/>
              </w:rPr>
              <w:t>всероссийской олимпиады школьников</w:t>
            </w:r>
          </w:p>
        </w:tc>
      </w:tr>
      <w:tr w14:paraId="22575EE4">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nil"/>
            </w:tcBorders>
            <w:vAlign w:val="center"/>
          </w:tcPr>
          <w:p w14:paraId="09697D3A">
            <w:pPr>
              <w:pStyle w:val="4"/>
              <w:jc w:val="center"/>
            </w:pPr>
            <w:r>
              <w:rPr>
                <w:sz w:val="24"/>
              </w:rPr>
              <w:t>Штрих-код (не приводится)</w:t>
            </w:r>
          </w:p>
        </w:tc>
        <w:tc>
          <w:tcPr>
            <w:tcW w:w="340" w:type="dxa"/>
            <w:tcBorders>
              <w:top w:val="nil"/>
              <w:bottom w:val="nil"/>
            </w:tcBorders>
          </w:tcPr>
          <w:p w14:paraId="0A9DA6F0">
            <w:pPr>
              <w:pStyle w:val="4"/>
            </w:pPr>
          </w:p>
        </w:tc>
        <w:tc>
          <w:tcPr>
            <w:tcW w:w="4284" w:type="dxa"/>
            <w:gridSpan w:val="2"/>
            <w:tcBorders>
              <w:top w:val="nil"/>
              <w:bottom w:val="nil"/>
            </w:tcBorders>
          </w:tcPr>
          <w:p w14:paraId="1CFC4594">
            <w:pPr>
              <w:pStyle w:val="4"/>
            </w:pPr>
          </w:p>
        </w:tc>
      </w:tr>
      <w:tr w14:paraId="2B201DCD">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nil"/>
            </w:tcBorders>
            <w:vAlign w:val="center"/>
          </w:tcPr>
          <w:p w14:paraId="0AAE060A">
            <w:pPr>
              <w:pStyle w:val="4"/>
              <w:jc w:val="center"/>
            </w:pPr>
            <w:r>
              <w:rPr>
                <w:sz w:val="24"/>
              </w:rPr>
              <w:t>Регистрационный номер</w:t>
            </w:r>
          </w:p>
        </w:tc>
        <w:tc>
          <w:tcPr>
            <w:tcW w:w="340" w:type="dxa"/>
            <w:tcBorders>
              <w:top w:val="nil"/>
              <w:bottom w:val="nil"/>
            </w:tcBorders>
          </w:tcPr>
          <w:p w14:paraId="5C73EACB">
            <w:pPr>
              <w:pStyle w:val="4"/>
            </w:pPr>
          </w:p>
        </w:tc>
        <w:tc>
          <w:tcPr>
            <w:tcW w:w="4284" w:type="dxa"/>
            <w:gridSpan w:val="2"/>
            <w:tcBorders>
              <w:top w:val="nil"/>
              <w:bottom w:val="nil"/>
            </w:tcBorders>
          </w:tcPr>
          <w:p w14:paraId="6E8F1878">
            <w:pPr>
              <w:pStyle w:val="4"/>
            </w:pPr>
          </w:p>
        </w:tc>
      </w:tr>
      <w:tr w14:paraId="70313E05">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tcBorders>
              <w:top w:val="nil"/>
              <w:bottom w:val="nil"/>
            </w:tcBorders>
            <w:vAlign w:val="bottom"/>
          </w:tcPr>
          <w:p w14:paraId="1FE4D280">
            <w:pPr>
              <w:pStyle w:val="4"/>
              <w:jc w:val="center"/>
            </w:pPr>
            <w:r>
              <w:rPr>
                <w:sz w:val="24"/>
              </w:rPr>
              <w:t>Дата выдачи</w:t>
            </w:r>
          </w:p>
        </w:tc>
        <w:tc>
          <w:tcPr>
            <w:tcW w:w="340" w:type="dxa"/>
            <w:tcBorders>
              <w:top w:val="nil"/>
              <w:bottom w:val="nil"/>
            </w:tcBorders>
          </w:tcPr>
          <w:p w14:paraId="04E41323">
            <w:pPr>
              <w:pStyle w:val="4"/>
            </w:pPr>
          </w:p>
        </w:tc>
        <w:tc>
          <w:tcPr>
            <w:tcW w:w="4284" w:type="dxa"/>
            <w:gridSpan w:val="2"/>
            <w:vMerge w:val="restart"/>
            <w:tcBorders>
              <w:top w:val="nil"/>
              <w:bottom w:val="nil"/>
            </w:tcBorders>
          </w:tcPr>
          <w:p w14:paraId="414ADFE5">
            <w:pPr>
              <w:pStyle w:val="4"/>
            </w:pPr>
            <w:r>
              <w:rPr>
                <w:sz w:val="24"/>
              </w:rPr>
              <w:t>Министр</w:t>
            </w:r>
          </w:p>
          <w:p w14:paraId="188243A2">
            <w:pPr>
              <w:pStyle w:val="4"/>
            </w:pPr>
            <w:r>
              <w:rPr>
                <w:sz w:val="24"/>
              </w:rPr>
              <w:t>просвещения</w:t>
            </w:r>
          </w:p>
          <w:p w14:paraId="2D04D1D2">
            <w:pPr>
              <w:pStyle w:val="4"/>
            </w:pPr>
            <w:r>
              <w:rPr>
                <w:sz w:val="24"/>
              </w:rPr>
              <w:t>Российской Федерации</w:t>
            </w:r>
          </w:p>
        </w:tc>
      </w:tr>
      <w:tr w14:paraId="571E1F73">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tcW w:w="4446" w:type="dxa"/>
            <w:vMerge w:val="restart"/>
            <w:tcBorders>
              <w:top w:val="nil"/>
              <w:bottom w:val="single" w:color="auto" w:sz="4" w:space="0"/>
            </w:tcBorders>
          </w:tcPr>
          <w:p w14:paraId="2834A2D3">
            <w:pPr>
              <w:pStyle w:val="4"/>
              <w:jc w:val="center"/>
            </w:pPr>
            <w:r>
              <w:rPr>
                <w:sz w:val="24"/>
              </w:rPr>
              <w:t>Место выдачи</w:t>
            </w:r>
          </w:p>
        </w:tc>
        <w:tc>
          <w:tcPr>
            <w:tcW w:w="340" w:type="dxa"/>
            <w:vMerge w:val="restart"/>
            <w:tcBorders>
              <w:top w:val="nil"/>
              <w:bottom w:val="single" w:color="auto" w:sz="4" w:space="0"/>
            </w:tcBorders>
          </w:tcPr>
          <w:p w14:paraId="0DD0FD1A">
            <w:pPr>
              <w:pStyle w:val="4"/>
            </w:pPr>
          </w:p>
        </w:tc>
        <w:tc>
          <w:tcPr>
            <w:gridSpan w:val="2"/>
            <w:vMerge w:val="continue"/>
            <w:tcBorders>
              <w:top w:val="nil"/>
              <w:bottom w:val="nil"/>
            </w:tcBorders>
          </w:tcPr>
          <w:p w14:paraId="62B26E29"/>
        </w:tc>
      </w:tr>
      <w:tr w14:paraId="3EBA73FC">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102" w:type="dxa"/>
            <w:left w:w="62" w:type="dxa"/>
            <w:bottom w:w="102" w:type="dxa"/>
            <w:right w:w="62" w:type="dxa"/>
          </w:tblCellMar>
        </w:tblPrEx>
        <w:tc>
          <w:tcPr>
            <w:vMerge w:val="continue"/>
            <w:tcBorders>
              <w:top w:val="nil"/>
              <w:bottom w:val="single" w:color="auto" w:sz="4" w:space="0"/>
            </w:tcBorders>
          </w:tcPr>
          <w:p w14:paraId="261815D0"/>
        </w:tc>
        <w:tc>
          <w:tcPr>
            <w:vMerge w:val="continue"/>
            <w:tcBorders>
              <w:top w:val="nil"/>
              <w:bottom w:val="single" w:color="auto" w:sz="4" w:space="0"/>
            </w:tcBorders>
          </w:tcPr>
          <w:p w14:paraId="355A16CE"/>
        </w:tc>
        <w:tc>
          <w:tcPr>
            <w:tcW w:w="2675" w:type="dxa"/>
            <w:tcBorders>
              <w:top w:val="nil"/>
              <w:bottom w:val="single" w:color="auto" w:sz="4" w:space="0"/>
              <w:right w:val="nil"/>
            </w:tcBorders>
          </w:tcPr>
          <w:p w14:paraId="336791C6">
            <w:pPr>
              <w:pStyle w:val="4"/>
            </w:pPr>
          </w:p>
        </w:tc>
        <w:tc>
          <w:tcPr>
            <w:tcW w:w="1609" w:type="dxa"/>
            <w:tcBorders>
              <w:top w:val="nil"/>
              <w:left w:val="nil"/>
              <w:bottom w:val="single" w:color="auto" w:sz="4" w:space="0"/>
            </w:tcBorders>
          </w:tcPr>
          <w:p w14:paraId="5DE73532">
            <w:pPr>
              <w:pStyle w:val="4"/>
              <w:jc w:val="center"/>
            </w:pPr>
            <w:r>
              <w:rPr>
                <w:sz w:val="24"/>
              </w:rPr>
              <w:t>М.П.</w:t>
            </w:r>
          </w:p>
        </w:tc>
      </w:tr>
    </w:tbl>
    <w:p w14:paraId="1CC1F8C3">
      <w:pPr>
        <w:pStyle w:val="4"/>
        <w:jc w:val="both"/>
      </w:pPr>
    </w:p>
    <w:p w14:paraId="7A3FE62C">
      <w:pPr>
        <w:pStyle w:val="4"/>
        <w:jc w:val="both"/>
      </w:pPr>
    </w:p>
    <w:p w14:paraId="2175B8E4">
      <w:pPr>
        <w:pStyle w:val="4"/>
        <w:pBdr>
          <w:bottom w:val="single" w:color="auto" w:sz="6" w:space="0"/>
        </w:pBdr>
        <w:spacing w:before="100" w:after="100"/>
        <w:jc w:val="both"/>
        <w:rPr>
          <w:sz w:val="2"/>
          <w:szCs w:val="2"/>
        </w:rPr>
      </w:pPr>
    </w:p>
    <w:sectPr>
      <w:headerReference r:id="rId4" w:type="first"/>
      <w:footerReference r:id="rId6" w:type="first"/>
      <w:headerReference r:id="rId3" w:type="default"/>
      <w:footerReference r:id="rId5" w:type="default"/>
      <w:pgSz w:w="11906" w:h="16838"/>
      <w:pgMar w:top="1440" w:right="566" w:bottom="1440" w:left="1133" w:header="0" w:footer="0" w:gutter="0"/>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247C8">
    <w:pPr>
      <w:pBdr>
        <w:bottom w:val="single" w:color="auto" w:sz="12" w:space="0"/>
      </w:pBdr>
      <w:rPr>
        <w:sz w:val="2"/>
        <w:szCs w:val="2"/>
      </w:rPr>
    </w:pPr>
  </w:p>
  <w:tbl>
    <w:tblPr>
      <w:tblStyle w:val="3"/>
      <w:tblW w:w="5000" w:type="pct"/>
      <w:tblInd w:w="0" w:type="dxa"/>
      <w:tblLayout w:type="autofit"/>
      <w:tblCellMar>
        <w:top w:w="0" w:type="dxa"/>
        <w:left w:w="40" w:type="dxa"/>
        <w:bottom w:w="0" w:type="dxa"/>
        <w:right w:w="40" w:type="dxa"/>
      </w:tblCellMar>
    </w:tblPr>
    <w:tblGrid>
      <w:gridCol w:w="10287"/>
    </w:tblGrid>
    <w:tr w14:paraId="471BD471">
      <w:tblPrEx>
        <w:tblCellMar>
          <w:top w:w="0" w:type="dxa"/>
          <w:left w:w="40" w:type="dxa"/>
          <w:bottom w:w="0" w:type="dxa"/>
          <w:right w:w="40" w:type="dxa"/>
        </w:tblCellMar>
      </w:tblPrEx>
      <w:trPr>
        <w:trHeight w:val="1663" w:hRule="exact"/>
      </w:trPr>
      <w:tc>
        <w:tcPr>
          <w:tcW w:w="1650" w:type="pct"/>
          <w:gridSpan w:val="0"/>
          <w:vAlign w:val="center"/>
        </w:tcPr>
        <w:p w14:paraId="1561C613">
          <w:r>
            <w:rPr>
              <w:rFonts w:ascii="Tahoma" w:hAnsi="Tahoma" w:cs="Tahoma"/>
              <w:b/>
              <w:color w:val="F58220"/>
              <w:sz w:val="28"/>
              <w:szCs w:val="28"/>
            </w:rPr>
            <w:t>КонсультантПлюс</w:t>
          </w:r>
          <w:r>
            <w:rPr>
              <w:rFonts w:ascii="Tahoma" w:hAnsi="Tahoma" w:cs="Tahoma"/>
              <w:b/>
              <w:sz w:val="16"/>
              <w:szCs w:val="16"/>
            </w:rPr>
            <w:br w:type="textWrapping"/>
          </w:r>
          <w:r>
            <w:rPr>
              <w:rFonts w:ascii="Tahoma" w:hAnsi="Tahoma" w:cs="Tahoma"/>
              <w:b/>
              <w:sz w:val="16"/>
              <w:szCs w:val="16"/>
            </w:rPr>
            <w:t>надежная правовая поддержка</w:t>
          </w:r>
        </w:p>
      </w:tc>
      <w:tc>
        <w:tcPr>
          <w:tcW w:w="1700" w:type="pct"/>
          <w:vAlign w:val="center"/>
        </w:tcPr>
        <w:p w14:paraId="39B9E341">
          <w:pPr>
            <w:jc w:val="center"/>
          </w:pPr>
          <w:r>
            <w:fldChar w:fldCharType="begin"/>
          </w:r>
          <w:r>
            <w:instrText xml:space="preserve"> HYPERLINK "https://www.consultant.ru" \h </w:instrText>
          </w:r>
          <w:r>
            <w:fldChar w:fldCharType="separate"/>
          </w:r>
          <w:r>
            <w:rPr>
              <w:rFonts w:ascii="Tahoma" w:hAnsi="Tahoma" w:cs="Tahoma"/>
              <w:b/>
              <w:color w:val="0000FF"/>
            </w:rPr>
            <w:t>www.consultant.ru</w:t>
          </w:r>
          <w:r>
            <w:rPr>
              <w:rFonts w:ascii="Tahoma" w:hAnsi="Tahoma" w:cs="Tahoma"/>
              <w:b/>
              <w:color w:val="0000FF"/>
            </w:rPr>
            <w:fldChar w:fldCharType="end"/>
          </w:r>
        </w:p>
      </w:tc>
      <w:tc>
        <w:tcPr>
          <w:tcW w:w="1650" w:type="pct"/>
          <w:gridSpan w:val="0"/>
          <w:vAlign w:val="center"/>
        </w:tcPr>
        <w:p w14:paraId="59374C62">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5</w:t>
          </w:r>
          <w:r>
            <w:fldChar w:fldCharType="end"/>
          </w:r>
        </w:p>
      </w:tc>
    </w:tr>
  </w:tbl>
  <w:p w14:paraId="01F6FA23">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247C8">
    <w:pPr>
      <w:pBdr>
        <w:bottom w:val="single" w:color="auto" w:sz="12" w:space="0"/>
      </w:pBdr>
      <w:rPr>
        <w:sz w:val="2"/>
        <w:szCs w:val="2"/>
      </w:rPr>
    </w:pPr>
  </w:p>
  <w:tbl>
    <w:tblPr>
      <w:tblStyle w:val="3"/>
      <w:tblW w:w="5000" w:type="pct"/>
      <w:tblInd w:w="0" w:type="dxa"/>
      <w:tblLayout w:type="autofit"/>
      <w:tblCellMar>
        <w:top w:w="0" w:type="dxa"/>
        <w:left w:w="40" w:type="dxa"/>
        <w:bottom w:w="0" w:type="dxa"/>
        <w:right w:w="40" w:type="dxa"/>
      </w:tblCellMar>
    </w:tblPr>
    <w:tblGrid>
      <w:gridCol w:w="10287"/>
    </w:tblGrid>
    <w:tr w14:paraId="471BD471">
      <w:tblPrEx>
        <w:tblCellMar>
          <w:top w:w="0" w:type="dxa"/>
          <w:left w:w="40" w:type="dxa"/>
          <w:bottom w:w="0" w:type="dxa"/>
          <w:right w:w="40" w:type="dxa"/>
        </w:tblCellMar>
      </w:tblPrEx>
      <w:trPr>
        <w:trHeight w:val="1663" w:hRule="exact"/>
      </w:trPr>
      <w:tc>
        <w:tcPr>
          <w:tcW w:w="1650" w:type="pct"/>
          <w:gridSpan w:val="0"/>
          <w:vAlign w:val="center"/>
        </w:tcPr>
        <w:p w14:paraId="1561C613">
          <w:r>
            <w:rPr>
              <w:rFonts w:ascii="Tahoma" w:hAnsi="Tahoma" w:cs="Tahoma"/>
              <w:b/>
              <w:color w:val="F58220"/>
              <w:sz w:val="28"/>
              <w:szCs w:val="28"/>
            </w:rPr>
            <w:t>КонсультантПлюс</w:t>
          </w:r>
          <w:r>
            <w:rPr>
              <w:rFonts w:ascii="Tahoma" w:hAnsi="Tahoma" w:cs="Tahoma"/>
              <w:b/>
              <w:sz w:val="16"/>
              <w:szCs w:val="16"/>
            </w:rPr>
            <w:br w:type="textWrapping"/>
          </w:r>
          <w:r>
            <w:rPr>
              <w:rFonts w:ascii="Tahoma" w:hAnsi="Tahoma" w:cs="Tahoma"/>
              <w:b/>
              <w:sz w:val="16"/>
              <w:szCs w:val="16"/>
            </w:rPr>
            <w:t>надежная правовая поддержка</w:t>
          </w:r>
        </w:p>
      </w:tc>
      <w:tc>
        <w:tcPr>
          <w:tcW w:w="1700" w:type="pct"/>
          <w:vAlign w:val="center"/>
        </w:tcPr>
        <w:p w14:paraId="39B9E341">
          <w:pPr>
            <w:jc w:val="center"/>
          </w:pPr>
          <w:r>
            <w:fldChar w:fldCharType="begin"/>
          </w:r>
          <w:r>
            <w:instrText xml:space="preserve"> HYPERLINK "https://www.consultant.ru" \h </w:instrText>
          </w:r>
          <w:r>
            <w:fldChar w:fldCharType="separate"/>
          </w:r>
          <w:r>
            <w:rPr>
              <w:rFonts w:ascii="Tahoma" w:hAnsi="Tahoma" w:cs="Tahoma"/>
              <w:b/>
              <w:color w:val="0000FF"/>
            </w:rPr>
            <w:t>www.consultant.ru</w:t>
          </w:r>
          <w:r>
            <w:rPr>
              <w:rFonts w:ascii="Tahoma" w:hAnsi="Tahoma" w:cs="Tahoma"/>
              <w:b/>
              <w:color w:val="0000FF"/>
            </w:rPr>
            <w:fldChar w:fldCharType="end"/>
          </w:r>
        </w:p>
      </w:tc>
      <w:tc>
        <w:tcPr>
          <w:tcW w:w="1650" w:type="pct"/>
          <w:gridSpan w:val="0"/>
          <w:vAlign w:val="center"/>
        </w:tcPr>
        <w:p w14:paraId="59374C62">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5</w:t>
          </w:r>
          <w:r>
            <w:fldChar w:fldCharType="end"/>
          </w:r>
        </w:p>
      </w:tc>
    </w:tr>
  </w:tbl>
  <w:p w14:paraId="01F6FA23">
    <w:r>
      <w:rPr>
        <w:sz w:val="2"/>
        <w:szCs w:val="2"/>
      </w:rPr>
      <w:t>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fixed"/>
      <w:tblCellMar>
        <w:top w:w="0" w:type="dxa"/>
        <w:left w:w="40" w:type="dxa"/>
        <w:bottom w:w="0" w:type="dxa"/>
        <w:right w:w="40" w:type="dxa"/>
      </w:tblCellMar>
    </w:tblPr>
    <w:tblGrid>
      <w:gridCol w:w="5144"/>
      <w:gridCol w:w="5144"/>
    </w:tblGrid>
    <w:tr w14:paraId="57FAF038">
      <w:tblPrEx>
        <w:tblCellMar>
          <w:top w:w="0" w:type="dxa"/>
          <w:left w:w="40" w:type="dxa"/>
          <w:bottom w:w="0" w:type="dxa"/>
          <w:right w:w="40" w:type="dxa"/>
        </w:tblCellMar>
      </w:tblPrEx>
      <w:trPr>
        <w:trHeight w:val="1683" w:hRule="exact"/>
      </w:trPr>
      <w:tc>
        <w:tcPr>
          <w:tcW w:w="2700" w:type="pct"/>
          <w:vAlign w:val="center"/>
        </w:tcPr>
        <w:p w14:paraId="1F61330E">
          <w:pPr>
            <w:rPr>
              <w:rFonts w:ascii="Tahoma" w:hAnsi="Tahoma" w:cs="Tahoma"/>
            </w:rPr>
          </w:pPr>
          <w:r>
            <w:rPr>
              <w:rFonts w:ascii="Tahoma" w:hAnsi="Tahoma" w:cs="Tahoma"/>
              <w:sz w:val="16"/>
              <w:szCs w:val="16"/>
            </w:rPr>
            <w:t>Приказ Минпросвещения России от 27.11.2020 N 678</w:t>
          </w:r>
          <w:r>
            <w:rPr>
              <w:rFonts w:ascii="Tahoma" w:hAnsi="Tahoma" w:cs="Tahoma"/>
              <w:sz w:val="16"/>
              <w:szCs w:val="16"/>
            </w:rPr>
            <w:br w:type="textWrapping"/>
          </w:r>
          <w:r>
            <w:rPr>
              <w:rFonts w:ascii="Tahoma" w:hAnsi="Tahoma" w:cs="Tahoma"/>
              <w:sz w:val="16"/>
              <w:szCs w:val="16"/>
            </w:rPr>
            <w:t>(ред. от 03.08.2026)</w:t>
          </w:r>
          <w:r>
            <w:rPr>
              <w:rFonts w:ascii="Tahoma" w:hAnsi="Tahoma" w:cs="Tahoma"/>
              <w:sz w:val="16"/>
              <w:szCs w:val="16"/>
            </w:rPr>
            <w:br w:type="textWrapping"/>
          </w:r>
          <w:r>
            <w:rPr>
              <w:rFonts w:ascii="Tahoma" w:hAnsi="Tahoma" w:cs="Tahoma"/>
              <w:sz w:val="16"/>
              <w:szCs w:val="16"/>
            </w:rPr>
            <w:t>"Об утверждении Порядка проведения всероссийской о...</w:t>
          </w:r>
        </w:p>
      </w:tc>
      <w:tc>
        <w:tcPr>
          <w:tcW w:w="2300" w:type="pct"/>
          <w:vAlign w:val="center"/>
        </w:tcPr>
        <w:p w14:paraId="60723EAF">
          <w:pPr>
            <w:jc w:val="right"/>
            <w:rPr>
              <w:rFonts w:ascii="Tahoma" w:hAnsi="Tahoma" w:cs="Tahoma"/>
            </w:rPr>
          </w:pPr>
          <w:r>
            <w:rPr>
              <w:rFonts w:ascii="Tahoma" w:hAnsi="Tahoma" w:cs="Tahoma"/>
              <w:sz w:val="18"/>
              <w:szCs w:val="18"/>
            </w:rPr>
            <w:t xml:space="preserve">Документ предоставлен </w:t>
          </w:r>
          <w:r>
            <w:fldChar w:fldCharType="begin"/>
          </w:r>
          <w:r>
            <w:instrText xml:space="preserve"> HYPERLINK "https://www.consultant.ru" \o "КонсультантПлюс - надежная правовая система" \h </w:instrText>
          </w:r>
          <w:r>
            <w:fldChar w:fldCharType="separate"/>
          </w:r>
          <w:r>
            <w:rPr>
              <w:rFonts w:ascii="Tahoma" w:hAnsi="Tahoma" w:cs="Tahoma"/>
              <w:color w:val="0000FF"/>
              <w:sz w:val="18"/>
              <w:szCs w:val="18"/>
            </w:rPr>
            <w:t>КонсультантПлюс</w:t>
          </w:r>
          <w:r>
            <w:rPr>
              <w:rFonts w:ascii="Tahoma" w:hAnsi="Tahoma" w:cs="Tahoma"/>
              <w:color w:val="0000FF"/>
              <w:sz w:val="18"/>
              <w:szCs w:val="18"/>
            </w:rPr>
            <w:fldChar w:fldCharType="end"/>
          </w:r>
          <w:r>
            <w:rPr>
              <w:rFonts w:ascii="Tahoma" w:hAnsi="Tahoma" w:cs="Tahoma"/>
              <w:sz w:val="18"/>
              <w:szCs w:val="18"/>
            </w:rPr>
            <w:br w:type="textWrapping"/>
          </w:r>
          <w:r>
            <w:rPr>
              <w:rFonts w:ascii="Tahoma" w:hAnsi="Tahoma" w:cs="Tahoma"/>
              <w:sz w:val="16"/>
              <w:szCs w:val="16"/>
            </w:rPr>
            <w:t>Дата сохранения: 10.09.2026</w:t>
          </w:r>
        </w:p>
      </w:tc>
    </w:tr>
  </w:tbl>
  <w:p w14:paraId="515AA432">
    <w:pPr>
      <w:pBdr>
        <w:bottom w:val="single" w:color="auto" w:sz="12" w:space="0"/>
      </w:pBdr>
      <w:rPr>
        <w:sz w:val="2"/>
        <w:szCs w:val="2"/>
      </w:rPr>
    </w:pPr>
  </w:p>
  <w:p w14:paraId="6D7A3A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
      <w:tblW w:w="5000" w:type="pct"/>
      <w:tblInd w:w="0" w:type="dxa"/>
      <w:tblLayout w:type="fixed"/>
      <w:tblCellMar>
        <w:top w:w="0" w:type="dxa"/>
        <w:left w:w="40" w:type="dxa"/>
        <w:bottom w:w="0" w:type="dxa"/>
        <w:right w:w="40" w:type="dxa"/>
      </w:tblCellMar>
    </w:tblPr>
    <w:tblGrid>
      <w:gridCol w:w="5144"/>
      <w:gridCol w:w="5144"/>
    </w:tblGrid>
    <w:tr w14:paraId="57FAF038">
      <w:tblPrEx>
        <w:tblCellMar>
          <w:top w:w="0" w:type="dxa"/>
          <w:left w:w="40" w:type="dxa"/>
          <w:bottom w:w="0" w:type="dxa"/>
          <w:right w:w="40" w:type="dxa"/>
        </w:tblCellMar>
      </w:tblPrEx>
      <w:trPr>
        <w:trHeight w:val="1683" w:hRule="exact"/>
      </w:trPr>
      <w:tc>
        <w:tcPr>
          <w:tcW w:w="2700" w:type="pct"/>
          <w:vAlign w:val="center"/>
        </w:tcPr>
        <w:p w14:paraId="1F61330E">
          <w:pPr>
            <w:rPr>
              <w:rFonts w:ascii="Tahoma" w:hAnsi="Tahoma" w:cs="Tahoma"/>
            </w:rPr>
          </w:pPr>
          <w:r>
            <w:rPr>
              <w:rFonts w:ascii="Tahoma" w:hAnsi="Tahoma" w:cs="Tahoma"/>
              <w:sz w:val="16"/>
              <w:szCs w:val="16"/>
            </w:rPr>
            <w:t>Приказ Минпросвещения России от 27.11.2020 N 678</w:t>
          </w:r>
          <w:r>
            <w:rPr>
              <w:rFonts w:ascii="Tahoma" w:hAnsi="Tahoma" w:cs="Tahoma"/>
              <w:sz w:val="16"/>
              <w:szCs w:val="16"/>
            </w:rPr>
            <w:br w:type="textWrapping"/>
          </w:r>
          <w:r>
            <w:rPr>
              <w:rFonts w:ascii="Tahoma" w:hAnsi="Tahoma" w:cs="Tahoma"/>
              <w:sz w:val="16"/>
              <w:szCs w:val="16"/>
            </w:rPr>
            <w:t>(ред. от 03.08.2026)</w:t>
          </w:r>
          <w:r>
            <w:rPr>
              <w:rFonts w:ascii="Tahoma" w:hAnsi="Tahoma" w:cs="Tahoma"/>
              <w:sz w:val="16"/>
              <w:szCs w:val="16"/>
            </w:rPr>
            <w:br w:type="textWrapping"/>
          </w:r>
          <w:r>
            <w:rPr>
              <w:rFonts w:ascii="Tahoma" w:hAnsi="Tahoma" w:cs="Tahoma"/>
              <w:sz w:val="16"/>
              <w:szCs w:val="16"/>
            </w:rPr>
            <w:t>"Об утверждении Порядка проведения всероссийской о...</w:t>
          </w:r>
        </w:p>
      </w:tc>
      <w:tc>
        <w:tcPr>
          <w:tcW w:w="2300" w:type="pct"/>
          <w:vAlign w:val="center"/>
        </w:tcPr>
        <w:p w14:paraId="60723EAF">
          <w:pPr>
            <w:jc w:val="right"/>
            <w:rPr>
              <w:rFonts w:ascii="Tahoma" w:hAnsi="Tahoma" w:cs="Tahoma"/>
            </w:rPr>
          </w:pPr>
          <w:r>
            <w:rPr>
              <w:rFonts w:ascii="Tahoma" w:hAnsi="Tahoma" w:cs="Tahoma"/>
              <w:sz w:val="18"/>
              <w:szCs w:val="18"/>
            </w:rPr>
            <w:t xml:space="preserve">Документ предоставлен </w:t>
          </w:r>
          <w:r>
            <w:fldChar w:fldCharType="begin"/>
          </w:r>
          <w:r>
            <w:instrText xml:space="preserve"> HYPERLINK "https://www.consultant.ru" \o "КонсультантПлюс - надежная правовая система" \h </w:instrText>
          </w:r>
          <w:r>
            <w:fldChar w:fldCharType="separate"/>
          </w:r>
          <w:r>
            <w:rPr>
              <w:rFonts w:ascii="Tahoma" w:hAnsi="Tahoma" w:cs="Tahoma"/>
              <w:color w:val="0000FF"/>
              <w:sz w:val="18"/>
              <w:szCs w:val="18"/>
            </w:rPr>
            <w:t>КонсультантПлюс</w:t>
          </w:r>
          <w:r>
            <w:rPr>
              <w:rFonts w:ascii="Tahoma" w:hAnsi="Tahoma" w:cs="Tahoma"/>
              <w:color w:val="0000FF"/>
              <w:sz w:val="18"/>
              <w:szCs w:val="18"/>
            </w:rPr>
            <w:fldChar w:fldCharType="end"/>
          </w:r>
          <w:r>
            <w:rPr>
              <w:rFonts w:ascii="Tahoma" w:hAnsi="Tahoma" w:cs="Tahoma"/>
              <w:sz w:val="18"/>
              <w:szCs w:val="18"/>
            </w:rPr>
            <w:br w:type="textWrapping"/>
          </w:r>
          <w:r>
            <w:rPr>
              <w:rFonts w:ascii="Tahoma" w:hAnsi="Tahoma" w:cs="Tahoma"/>
              <w:sz w:val="16"/>
              <w:szCs w:val="16"/>
            </w:rPr>
            <w:t>Дата сохранения: 10.09.2026</w:t>
          </w:r>
        </w:p>
      </w:tc>
    </w:tr>
  </w:tbl>
  <w:p w14:paraId="515AA432">
    <w:pPr>
      <w:pBdr>
        <w:bottom w:val="single" w:color="auto" w:sz="12" w:space="0"/>
      </w:pBdr>
      <w:rPr>
        <w:sz w:val="2"/>
        <w:szCs w:val="2"/>
      </w:rPr>
    </w:pPr>
  </w:p>
  <w:p w14:paraId="6D7A3A6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9D2313"/>
  </w:rsids>
  <m:mathPr>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lang w:val="ru-RU" w:eastAsia="ru-RU"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4">
    <w:name w:val="ConsPlusNormal"/>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 w:type="paragraph" w:customStyle="1" w:styleId="5">
    <w:name w:val="ConsPlusNonformat"/>
    <w:qFormat/>
    <w:uiPriority w:val="0"/>
    <w:pPr>
      <w:widowControl w:val="0"/>
      <w:autoSpaceDE w:val="0"/>
      <w:autoSpaceDN w:val="0"/>
      <w:spacing w:before="0" w:after="0" w:line="240" w:lineRule="auto"/>
    </w:pPr>
    <w:rPr>
      <w:rFonts w:ascii="Courier New" w:hAnsi="Courier New" w:cs="Courier New"/>
      <w:sz w:val="20"/>
      <w:lang w:val="ru-RU" w:eastAsia="ru-RU" w:bidi="ar-SA"/>
    </w:rPr>
  </w:style>
  <w:style w:type="paragraph" w:customStyle="1" w:styleId="6">
    <w:name w:val="ConsPlusTitle"/>
    <w:qFormat/>
    <w:uiPriority w:val="0"/>
    <w:pPr>
      <w:widowControl w:val="0"/>
      <w:autoSpaceDE w:val="0"/>
      <w:autoSpaceDN w:val="0"/>
      <w:spacing w:before="0" w:after="0" w:line="240" w:lineRule="auto"/>
    </w:pPr>
    <w:rPr>
      <w:rFonts w:ascii="Arial" w:hAnsi="Arial" w:cs="Arial"/>
      <w:b/>
      <w:sz w:val="24"/>
      <w:lang w:val="ru-RU" w:eastAsia="ru-RU" w:bidi="ar-SA"/>
    </w:rPr>
  </w:style>
  <w:style w:type="paragraph" w:customStyle="1" w:styleId="7">
    <w:name w:val="ConsPlusCell"/>
    <w:qFormat/>
    <w:uiPriority w:val="0"/>
    <w:pPr>
      <w:widowControl w:val="0"/>
      <w:autoSpaceDE w:val="0"/>
      <w:autoSpaceDN w:val="0"/>
      <w:spacing w:before="0" w:after="0" w:line="240" w:lineRule="auto"/>
    </w:pPr>
    <w:rPr>
      <w:rFonts w:ascii="Courier New" w:hAnsi="Courier New" w:cs="Courier New"/>
      <w:sz w:val="20"/>
      <w:lang w:val="ru-RU" w:eastAsia="ru-RU" w:bidi="ar-SA"/>
    </w:rPr>
  </w:style>
  <w:style w:type="paragraph" w:customStyle="1" w:styleId="8">
    <w:name w:val="ConsPlusDocList"/>
    <w:qFormat/>
    <w:uiPriority w:val="0"/>
    <w:pPr>
      <w:widowControl w:val="0"/>
      <w:autoSpaceDE w:val="0"/>
      <w:autoSpaceDN w:val="0"/>
      <w:spacing w:before="0" w:after="0" w:line="240" w:lineRule="auto"/>
    </w:pPr>
    <w:rPr>
      <w:rFonts w:ascii="Tahoma" w:hAnsi="Tahoma" w:cs="Tahoma"/>
      <w:sz w:val="18"/>
      <w:lang w:val="ru-RU" w:eastAsia="ru-RU" w:bidi="ar-SA"/>
    </w:rPr>
  </w:style>
  <w:style w:type="paragraph" w:customStyle="1" w:styleId="9">
    <w:name w:val="ConsPlusTitlePage"/>
    <w:qFormat/>
    <w:uiPriority w:val="0"/>
    <w:pPr>
      <w:widowControl w:val="0"/>
      <w:autoSpaceDE w:val="0"/>
      <w:autoSpaceDN w:val="0"/>
      <w:spacing w:before="0" w:after="0" w:line="240" w:lineRule="auto"/>
    </w:pPr>
    <w:rPr>
      <w:rFonts w:ascii="Tahoma" w:hAnsi="Tahoma" w:cs="Tahoma"/>
      <w:sz w:val="20"/>
      <w:lang w:val="ru-RU" w:eastAsia="ru-RU" w:bidi="ar-SA"/>
    </w:rPr>
  </w:style>
  <w:style w:type="paragraph" w:customStyle="1" w:styleId="10">
    <w:name w:val="ConsPlusJurTerm"/>
    <w:qFormat/>
    <w:uiPriority w:val="0"/>
    <w:pPr>
      <w:widowControl w:val="0"/>
      <w:autoSpaceDE w:val="0"/>
      <w:autoSpaceDN w:val="0"/>
      <w:spacing w:before="0" w:after="0" w:line="240" w:lineRule="auto"/>
    </w:pPr>
    <w:rPr>
      <w:rFonts w:ascii="Tahoma" w:hAnsi="Tahoma" w:cs="Tahoma"/>
      <w:sz w:val="26"/>
      <w:lang w:val="ru-RU" w:eastAsia="ru-RU" w:bidi="ar-SA"/>
    </w:rPr>
  </w:style>
  <w:style w:type="paragraph" w:customStyle="1" w:styleId="11">
    <w:name w:val="ConsPlusJurTerm1"/>
    <w:qFormat/>
    <w:uiPriority w:val="0"/>
    <w:pPr>
      <w:widowControl w:val="0"/>
      <w:autoSpaceDE w:val="0"/>
      <w:autoSpaceDN w:val="0"/>
      <w:spacing w:before="0" w:after="0" w:line="240" w:lineRule="auto"/>
    </w:pPr>
    <w:rPr>
      <w:rFonts w:ascii="Tahoma" w:hAnsi="Tahoma" w:cs="Tahoma"/>
      <w:sz w:val="26"/>
      <w:lang w:val="ru-RU" w:eastAsia="ru-RU" w:bidi="ar-SA"/>
    </w:rPr>
  </w:style>
  <w:style w:type="paragraph" w:customStyle="1" w:styleId="12">
    <w:name w:val="ConsPlusTextList"/>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 w:type="paragraph" w:customStyle="1" w:styleId="13">
    <w:name w:val="ConsPlusTextList1"/>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 w:type="paragraph" w:customStyle="1" w:styleId="14">
    <w:name w:val="ConsPlusNormal1"/>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 w:type="paragraph" w:customStyle="1" w:styleId="15">
    <w:name w:val="ConsPlusNonformat1"/>
    <w:qFormat/>
    <w:uiPriority w:val="0"/>
    <w:pPr>
      <w:widowControl w:val="0"/>
      <w:autoSpaceDE w:val="0"/>
      <w:autoSpaceDN w:val="0"/>
      <w:spacing w:before="0" w:after="0" w:line="240" w:lineRule="auto"/>
    </w:pPr>
    <w:rPr>
      <w:rFonts w:ascii="Courier New" w:hAnsi="Courier New" w:cs="Courier New"/>
      <w:sz w:val="20"/>
      <w:lang w:val="ru-RU" w:eastAsia="ru-RU" w:bidi="ar-SA"/>
    </w:rPr>
  </w:style>
  <w:style w:type="paragraph" w:customStyle="1" w:styleId="16">
    <w:name w:val="ConsPlusTitle1"/>
    <w:qFormat/>
    <w:uiPriority w:val="0"/>
    <w:pPr>
      <w:widowControl w:val="0"/>
      <w:autoSpaceDE w:val="0"/>
      <w:autoSpaceDN w:val="0"/>
      <w:spacing w:before="0" w:after="0" w:line="240" w:lineRule="auto"/>
    </w:pPr>
    <w:rPr>
      <w:rFonts w:ascii="Arial" w:hAnsi="Arial" w:cs="Arial"/>
      <w:b/>
      <w:sz w:val="24"/>
      <w:lang w:val="ru-RU" w:eastAsia="ru-RU" w:bidi="ar-SA"/>
    </w:rPr>
  </w:style>
  <w:style w:type="paragraph" w:customStyle="1" w:styleId="17">
    <w:name w:val="ConsPlusCell1"/>
    <w:qFormat/>
    <w:uiPriority w:val="0"/>
    <w:pPr>
      <w:widowControl w:val="0"/>
      <w:autoSpaceDE w:val="0"/>
      <w:autoSpaceDN w:val="0"/>
      <w:spacing w:before="0" w:after="0" w:line="240" w:lineRule="auto"/>
    </w:pPr>
    <w:rPr>
      <w:rFonts w:ascii="Courier New" w:hAnsi="Courier New" w:cs="Courier New"/>
      <w:sz w:val="20"/>
      <w:lang w:val="ru-RU" w:eastAsia="ru-RU" w:bidi="ar-SA"/>
    </w:rPr>
  </w:style>
  <w:style w:type="paragraph" w:customStyle="1" w:styleId="18">
    <w:name w:val="ConsPlusDocList1"/>
    <w:qFormat/>
    <w:uiPriority w:val="0"/>
    <w:pPr>
      <w:widowControl w:val="0"/>
      <w:autoSpaceDE w:val="0"/>
      <w:autoSpaceDN w:val="0"/>
      <w:spacing w:before="0" w:after="0" w:line="240" w:lineRule="auto"/>
    </w:pPr>
    <w:rPr>
      <w:rFonts w:ascii="Tahoma" w:hAnsi="Tahoma" w:cs="Tahoma"/>
      <w:sz w:val="18"/>
      <w:lang w:val="ru-RU" w:eastAsia="ru-RU" w:bidi="ar-SA"/>
    </w:rPr>
  </w:style>
  <w:style w:type="paragraph" w:customStyle="1" w:styleId="19">
    <w:name w:val="ConsPlusTitlePage1"/>
    <w:qFormat/>
    <w:uiPriority w:val="0"/>
    <w:pPr>
      <w:widowControl w:val="0"/>
      <w:autoSpaceDE w:val="0"/>
      <w:autoSpaceDN w:val="0"/>
      <w:spacing w:before="0" w:after="0" w:line="240" w:lineRule="auto"/>
    </w:pPr>
    <w:rPr>
      <w:rFonts w:ascii="Tahoma" w:hAnsi="Tahoma" w:cs="Tahoma"/>
      <w:sz w:val="20"/>
      <w:lang w:val="ru-RU" w:eastAsia="ru-RU" w:bidi="ar-SA"/>
    </w:rPr>
  </w:style>
  <w:style w:type="paragraph" w:customStyle="1" w:styleId="20">
    <w:name w:val="ConsPlusJurTerm2"/>
    <w:qFormat/>
    <w:uiPriority w:val="0"/>
    <w:pPr>
      <w:widowControl w:val="0"/>
      <w:autoSpaceDE w:val="0"/>
      <w:autoSpaceDN w:val="0"/>
      <w:spacing w:before="0" w:after="0" w:line="240" w:lineRule="auto"/>
    </w:pPr>
    <w:rPr>
      <w:rFonts w:ascii="Tahoma" w:hAnsi="Tahoma" w:cs="Tahoma"/>
      <w:sz w:val="26"/>
      <w:lang w:val="ru-RU" w:eastAsia="ru-RU" w:bidi="ar-SA"/>
    </w:rPr>
  </w:style>
  <w:style w:type="paragraph" w:customStyle="1" w:styleId="21">
    <w:name w:val="ConsPlusJurTerm3"/>
    <w:qFormat/>
    <w:uiPriority w:val="0"/>
    <w:pPr>
      <w:widowControl w:val="0"/>
      <w:autoSpaceDE w:val="0"/>
      <w:autoSpaceDN w:val="0"/>
      <w:spacing w:before="0" w:after="0" w:line="240" w:lineRule="auto"/>
    </w:pPr>
    <w:rPr>
      <w:rFonts w:ascii="Tahoma" w:hAnsi="Tahoma" w:cs="Tahoma"/>
      <w:sz w:val="26"/>
      <w:lang w:val="ru-RU" w:eastAsia="ru-RU" w:bidi="ar-SA"/>
    </w:rPr>
  </w:style>
  <w:style w:type="paragraph" w:customStyle="1" w:styleId="22">
    <w:name w:val="ConsPlusTextList2"/>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 w:type="paragraph" w:customStyle="1" w:styleId="23">
    <w:name w:val="ConsPlusTextList3"/>
    <w:qFormat/>
    <w:uiPriority w:val="0"/>
    <w:pPr>
      <w:widowControl w:val="0"/>
      <w:autoSpaceDE w:val="0"/>
      <w:autoSpaceDN w:val="0"/>
      <w:spacing w:before="0" w:after="0" w:line="240" w:lineRule="auto"/>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КонсультантПлюс Версия 4025.00.50</Company>
  <Pages>41</Pages>
  <Words>12073</Words>
  <Characters>91906</Characters>
  <TotalTime>0</TotalTime>
  <ScaleCrop>false</ScaleCrop>
  <LinksUpToDate>false</LinksUpToDate>
  <CharactersWithSpaces>103462</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2026-09-10T11:08:00Z</dcterms:created>
  <dc:creator>User</dc:creator>
  <cp:lastModifiedBy>Вера Яковлева</cp:lastModifiedBy>
  <dcterms:modified xsi:type="dcterms:W3CDTF">2026-09-15T09:26:00Z</dcterms:modified>
  <dc:title>Приказ Минпросвещения России от 27.11.2020 N 678
(ред. от 03.08.2026)
"Об утверждении Порядка проведения всероссийской олимпиады школьников"
(Зарегистрировано в Минюсте России 05.03.2021 N 62664)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B73935AD357F46CFBBF7D13047D6FCAD_13</vt:lpwstr>
  </property>
</Properties>
</file>